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385E0" w14:textId="792FFA90" w:rsidR="0041762B" w:rsidRPr="00B941C3" w:rsidRDefault="00FA5BA7" w:rsidP="0041762B">
      <w:pPr>
        <w:spacing w:line="360" w:lineRule="auto"/>
        <w:jc w:val="center"/>
        <w:rPr>
          <w:b/>
          <w:bCs/>
          <w:sz w:val="24"/>
          <w:szCs w:val="24"/>
        </w:rPr>
      </w:pPr>
      <w:r w:rsidRPr="00E122DA">
        <w:rPr>
          <w:rFonts w:ascii="Times New Roman" w:hAnsi="Times New Roman" w:cs="Times New Roman"/>
          <w:b/>
          <w:sz w:val="24"/>
          <w:szCs w:val="24"/>
        </w:rPr>
        <w:t>Sinteza observațiilor la Documentul de discuție</w:t>
      </w:r>
      <w:r w:rsidR="000003F7">
        <w:rPr>
          <w:rFonts w:ascii="Times New Roman" w:hAnsi="Times New Roman" w:cs="Times New Roman"/>
          <w:b/>
          <w:sz w:val="24"/>
          <w:szCs w:val="24"/>
        </w:rPr>
        <w:t xml:space="preserve">: </w:t>
      </w:r>
      <w:r w:rsidR="0041762B">
        <w:rPr>
          <w:rFonts w:ascii="Times New Roman" w:hAnsi="Times New Roman" w:cs="Times New Roman"/>
          <w:b/>
          <w:sz w:val="24"/>
          <w:szCs w:val="24"/>
        </w:rPr>
        <w:t xml:space="preserve">Ordin </w:t>
      </w:r>
      <w:r w:rsidR="0041762B">
        <w:rPr>
          <w:b/>
          <w:sz w:val="24"/>
        </w:rPr>
        <w:t>p</w:t>
      </w:r>
      <w:r w:rsidR="0041762B" w:rsidRPr="00B941C3">
        <w:rPr>
          <w:b/>
          <w:sz w:val="24"/>
        </w:rPr>
        <w:t>entru</w:t>
      </w:r>
      <w:r w:rsidR="0041762B">
        <w:rPr>
          <w:b/>
          <w:sz w:val="24"/>
        </w:rPr>
        <w:t xml:space="preserve"> </w:t>
      </w:r>
      <w:r w:rsidR="0041762B" w:rsidRPr="00B941C3">
        <w:rPr>
          <w:b/>
          <w:sz w:val="24"/>
        </w:rPr>
        <w:t>modificarea</w:t>
      </w:r>
      <w:r w:rsidR="0041762B">
        <w:rPr>
          <w:b/>
          <w:sz w:val="24"/>
        </w:rPr>
        <w:t xml:space="preserve"> </w:t>
      </w:r>
      <w:r w:rsidR="0041762B" w:rsidRPr="00451785">
        <w:rPr>
          <w:b/>
          <w:sz w:val="24"/>
          <w:szCs w:val="24"/>
        </w:rPr>
        <w:t xml:space="preserve">şi </w:t>
      </w:r>
      <w:r w:rsidR="0041762B">
        <w:rPr>
          <w:b/>
          <w:sz w:val="24"/>
          <w:szCs w:val="24"/>
        </w:rPr>
        <w:t>completarea</w:t>
      </w:r>
      <w:r w:rsidR="0041762B">
        <w:rPr>
          <w:sz w:val="24"/>
          <w:szCs w:val="24"/>
        </w:rPr>
        <w:t xml:space="preserve"> </w:t>
      </w:r>
      <w:r w:rsidR="0041762B" w:rsidRPr="00B941C3">
        <w:rPr>
          <w:b/>
          <w:sz w:val="24"/>
          <w:szCs w:val="24"/>
        </w:rPr>
        <w:t>Normei</w:t>
      </w:r>
      <w:r w:rsidR="0041762B">
        <w:rPr>
          <w:b/>
          <w:sz w:val="24"/>
          <w:szCs w:val="24"/>
        </w:rPr>
        <w:t xml:space="preserve"> </w:t>
      </w:r>
      <w:r w:rsidR="0041762B" w:rsidRPr="00B941C3">
        <w:rPr>
          <w:b/>
          <w:sz w:val="24"/>
          <w:szCs w:val="24"/>
        </w:rPr>
        <w:t>tehnice</w:t>
      </w:r>
      <w:r w:rsidR="0041762B">
        <w:rPr>
          <w:b/>
          <w:sz w:val="24"/>
          <w:szCs w:val="24"/>
        </w:rPr>
        <w:t xml:space="preserve"> </w:t>
      </w:r>
      <w:r w:rsidR="0041762B" w:rsidRPr="00B941C3">
        <w:rPr>
          <w:b/>
          <w:sz w:val="24"/>
          <w:szCs w:val="24"/>
        </w:rPr>
        <w:t>privind</w:t>
      </w:r>
      <w:r w:rsidR="0041762B">
        <w:rPr>
          <w:b/>
          <w:sz w:val="24"/>
          <w:szCs w:val="24"/>
        </w:rPr>
        <w:t xml:space="preserve"> </w:t>
      </w:r>
      <w:r w:rsidR="0041762B" w:rsidRPr="00B941C3">
        <w:rPr>
          <w:b/>
          <w:sz w:val="24"/>
          <w:szCs w:val="24"/>
        </w:rPr>
        <w:t>delimitarea</w:t>
      </w:r>
      <w:r w:rsidR="0041762B">
        <w:rPr>
          <w:b/>
          <w:sz w:val="24"/>
          <w:szCs w:val="24"/>
        </w:rPr>
        <w:t xml:space="preserve"> </w:t>
      </w:r>
      <w:r w:rsidR="0041762B" w:rsidRPr="00B941C3">
        <w:rPr>
          <w:b/>
          <w:sz w:val="24"/>
          <w:szCs w:val="24"/>
        </w:rPr>
        <w:t>zonelor de protecţie</w:t>
      </w:r>
      <w:r w:rsidR="0041762B">
        <w:rPr>
          <w:b/>
          <w:sz w:val="24"/>
          <w:szCs w:val="24"/>
        </w:rPr>
        <w:t xml:space="preserve"> </w:t>
      </w:r>
      <w:r w:rsidR="0041762B" w:rsidRPr="00B941C3">
        <w:rPr>
          <w:b/>
          <w:sz w:val="24"/>
          <w:szCs w:val="24"/>
        </w:rPr>
        <w:t>şi de siguranţă</w:t>
      </w:r>
      <w:r w:rsidR="0041762B">
        <w:rPr>
          <w:b/>
          <w:sz w:val="24"/>
          <w:szCs w:val="24"/>
        </w:rPr>
        <w:t xml:space="preserve"> </w:t>
      </w:r>
      <w:r w:rsidR="0041762B" w:rsidRPr="00B941C3">
        <w:rPr>
          <w:b/>
          <w:sz w:val="24"/>
          <w:szCs w:val="24"/>
        </w:rPr>
        <w:t>aferente</w:t>
      </w:r>
      <w:r w:rsidR="0041762B">
        <w:rPr>
          <w:b/>
          <w:sz w:val="24"/>
          <w:szCs w:val="24"/>
        </w:rPr>
        <w:t xml:space="preserve"> </w:t>
      </w:r>
      <w:r w:rsidR="0041762B" w:rsidRPr="00B941C3">
        <w:rPr>
          <w:b/>
          <w:sz w:val="24"/>
          <w:szCs w:val="24"/>
        </w:rPr>
        <w:t>capacităţilor</w:t>
      </w:r>
      <w:r w:rsidR="0041762B">
        <w:rPr>
          <w:b/>
          <w:sz w:val="24"/>
          <w:szCs w:val="24"/>
        </w:rPr>
        <w:t xml:space="preserve"> </w:t>
      </w:r>
      <w:r w:rsidR="0041762B" w:rsidRPr="00B941C3">
        <w:rPr>
          <w:b/>
          <w:sz w:val="24"/>
          <w:szCs w:val="24"/>
        </w:rPr>
        <w:t>energetice</w:t>
      </w:r>
      <w:r w:rsidR="0041762B">
        <w:rPr>
          <w:b/>
          <w:bCs/>
          <w:sz w:val="24"/>
          <w:szCs w:val="24"/>
        </w:rPr>
        <w:t>, aprobate prin Ordinul p</w:t>
      </w:r>
      <w:r w:rsidR="0041762B" w:rsidRPr="00B941C3">
        <w:rPr>
          <w:b/>
          <w:bCs/>
          <w:sz w:val="24"/>
          <w:szCs w:val="24"/>
        </w:rPr>
        <w:t xml:space="preserve">reședintelui Autorității Naționale de Reglementare în Domeniul </w:t>
      </w:r>
      <w:r w:rsidR="0041762B">
        <w:rPr>
          <w:b/>
          <w:bCs/>
          <w:sz w:val="24"/>
          <w:szCs w:val="24"/>
        </w:rPr>
        <w:t>Energiei nr. 239/2019</w:t>
      </w:r>
    </w:p>
    <w:p w14:paraId="761F6225" w14:textId="6C903DCB" w:rsidR="00932242" w:rsidRDefault="00932242" w:rsidP="007942D8">
      <w:pPr>
        <w:spacing w:line="240" w:lineRule="auto"/>
        <w:jc w:val="center"/>
        <w:rPr>
          <w:rFonts w:ascii="Times New Roman" w:eastAsia="Times New Roman" w:hAnsi="Times New Roman" w:cs="Times New Roman"/>
          <w:b/>
          <w:sz w:val="24"/>
          <w:szCs w:val="24"/>
        </w:rPr>
      </w:pPr>
    </w:p>
    <w:p w14:paraId="3C1AA1A3" w14:textId="355DCE66" w:rsidR="00F543D7" w:rsidRPr="00E122DA" w:rsidRDefault="00F543D7" w:rsidP="007942D8">
      <w:pPr>
        <w:spacing w:line="240" w:lineRule="auto"/>
        <w:jc w:val="center"/>
        <w:rPr>
          <w:rFonts w:ascii="Times New Roman" w:hAnsi="Times New Roman" w:cs="Times New Roman"/>
          <w:b/>
          <w:sz w:val="24"/>
          <w:szCs w:val="24"/>
        </w:rPr>
      </w:pPr>
      <w:r>
        <w:rPr>
          <w:rFonts w:ascii="Times New Roman" w:eastAsia="Times New Roman" w:hAnsi="Times New Roman" w:cs="Times New Roman"/>
          <w:b/>
          <w:sz w:val="24"/>
          <w:szCs w:val="24"/>
        </w:rPr>
        <w:t xml:space="preserve">Consultare publică în perioada </w:t>
      </w:r>
      <w:r w:rsidR="00074578">
        <w:rPr>
          <w:rFonts w:ascii="Times New Roman" w:eastAsia="Times New Roman" w:hAnsi="Times New Roman" w:cs="Times New Roman"/>
          <w:b/>
          <w:sz w:val="24"/>
          <w:szCs w:val="24"/>
        </w:rPr>
        <w:t>12.11 – 22.11.2020</w:t>
      </w:r>
    </w:p>
    <w:p w14:paraId="2D05095C" w14:textId="77777777" w:rsidR="006C365D" w:rsidRPr="00E122DA" w:rsidRDefault="006C365D" w:rsidP="00D67CA1">
      <w:pPr>
        <w:spacing w:after="0" w:line="240" w:lineRule="auto"/>
        <w:rPr>
          <w:rFonts w:ascii="Times New Roman" w:hAnsi="Times New Roman" w:cs="Times New Roman"/>
          <w:b/>
          <w:sz w:val="24"/>
          <w:szCs w:val="24"/>
        </w:rPr>
      </w:pPr>
      <w:r w:rsidRPr="00E122DA">
        <w:rPr>
          <w:rFonts w:ascii="Times New Roman" w:hAnsi="Times New Roman" w:cs="Times New Roman"/>
          <w:b/>
          <w:sz w:val="24"/>
          <w:szCs w:val="24"/>
        </w:rPr>
        <w:t>Observații generale</w:t>
      </w:r>
    </w:p>
    <w:tbl>
      <w:tblPr>
        <w:tblStyle w:val="TableGrid"/>
        <w:tblW w:w="15735" w:type="dxa"/>
        <w:tblInd w:w="-856" w:type="dxa"/>
        <w:tblLayout w:type="fixed"/>
        <w:tblLook w:val="04A0" w:firstRow="1" w:lastRow="0" w:firstColumn="1" w:lastColumn="0" w:noHBand="0" w:noVBand="1"/>
      </w:tblPr>
      <w:tblGrid>
        <w:gridCol w:w="675"/>
        <w:gridCol w:w="993"/>
        <w:gridCol w:w="1275"/>
        <w:gridCol w:w="4145"/>
        <w:gridCol w:w="4502"/>
        <w:gridCol w:w="4145"/>
      </w:tblGrid>
      <w:tr w:rsidR="00E256C9" w:rsidRPr="00E122DA" w14:paraId="2F69F06B" w14:textId="77777777" w:rsidTr="004B1B38">
        <w:tc>
          <w:tcPr>
            <w:tcW w:w="675" w:type="dxa"/>
          </w:tcPr>
          <w:p w14:paraId="3544DD79" w14:textId="77777777" w:rsidR="00FA5BA7" w:rsidRPr="00D67CA1" w:rsidRDefault="00FA5BA7" w:rsidP="00D67CA1">
            <w:pPr>
              <w:ind w:left="-113"/>
              <w:jc w:val="center"/>
              <w:rPr>
                <w:rFonts w:ascii="Times New Roman" w:hAnsi="Times New Roman" w:cs="Times New Roman"/>
                <w:b/>
              </w:rPr>
            </w:pPr>
            <w:r w:rsidRPr="00D67CA1">
              <w:rPr>
                <w:rFonts w:ascii="Times New Roman" w:hAnsi="Times New Roman" w:cs="Times New Roman"/>
                <w:b/>
              </w:rPr>
              <w:t xml:space="preserve">Nr. </w:t>
            </w:r>
            <w:r w:rsidR="004B1B38" w:rsidRPr="00D67CA1">
              <w:rPr>
                <w:rFonts w:ascii="Times New Roman" w:hAnsi="Times New Roman" w:cs="Times New Roman"/>
                <w:b/>
              </w:rPr>
              <w:t>c</w:t>
            </w:r>
            <w:r w:rsidRPr="00D67CA1">
              <w:rPr>
                <w:rFonts w:ascii="Times New Roman" w:hAnsi="Times New Roman" w:cs="Times New Roman"/>
                <w:b/>
              </w:rPr>
              <w:t>rt.</w:t>
            </w:r>
          </w:p>
        </w:tc>
        <w:tc>
          <w:tcPr>
            <w:tcW w:w="993" w:type="dxa"/>
          </w:tcPr>
          <w:p w14:paraId="2DF136A3" w14:textId="77777777" w:rsidR="00FA5BA7" w:rsidRPr="00D67CA1" w:rsidRDefault="004B1B38" w:rsidP="00D67CA1">
            <w:pPr>
              <w:jc w:val="center"/>
              <w:rPr>
                <w:rFonts w:ascii="Times New Roman" w:hAnsi="Times New Roman" w:cs="Times New Roman"/>
                <w:b/>
              </w:rPr>
            </w:pPr>
            <w:r w:rsidRPr="00D67CA1">
              <w:rPr>
                <w:rFonts w:ascii="Times New Roman" w:hAnsi="Times New Roman" w:cs="Times New Roman"/>
                <w:b/>
              </w:rPr>
              <w:t>Articol alineat</w:t>
            </w:r>
            <w:r w:rsidR="00FA5BA7" w:rsidRPr="00D67CA1">
              <w:rPr>
                <w:rFonts w:ascii="Times New Roman" w:hAnsi="Times New Roman" w:cs="Times New Roman"/>
                <w:b/>
              </w:rPr>
              <w:t xml:space="preserve"> literă</w:t>
            </w:r>
          </w:p>
        </w:tc>
        <w:tc>
          <w:tcPr>
            <w:tcW w:w="1275" w:type="dxa"/>
          </w:tcPr>
          <w:p w14:paraId="19C9D03A" w14:textId="77777777" w:rsidR="00FA5BA7" w:rsidRPr="00D67CA1" w:rsidRDefault="00FA5BA7" w:rsidP="00D67CA1">
            <w:pPr>
              <w:jc w:val="center"/>
              <w:rPr>
                <w:rFonts w:ascii="Times New Roman" w:hAnsi="Times New Roman" w:cs="Times New Roman"/>
                <w:b/>
              </w:rPr>
            </w:pPr>
            <w:r w:rsidRPr="00D67CA1">
              <w:rPr>
                <w:rFonts w:ascii="Times New Roman" w:hAnsi="Times New Roman" w:cs="Times New Roman"/>
                <w:b/>
              </w:rPr>
              <w:t>E</w:t>
            </w:r>
            <w:r w:rsidR="006C7E55" w:rsidRPr="00D67CA1">
              <w:rPr>
                <w:rFonts w:ascii="Times New Roman" w:hAnsi="Times New Roman" w:cs="Times New Roman"/>
                <w:b/>
              </w:rPr>
              <w:t>mitent</w:t>
            </w:r>
          </w:p>
        </w:tc>
        <w:tc>
          <w:tcPr>
            <w:tcW w:w="4145" w:type="dxa"/>
          </w:tcPr>
          <w:p w14:paraId="6E45FFB5" w14:textId="77777777" w:rsidR="00FA5BA7" w:rsidRPr="00D67CA1" w:rsidRDefault="00FA5BA7" w:rsidP="00D67CA1">
            <w:pPr>
              <w:jc w:val="center"/>
              <w:rPr>
                <w:rFonts w:ascii="Times New Roman" w:hAnsi="Times New Roman" w:cs="Times New Roman"/>
                <w:b/>
              </w:rPr>
            </w:pPr>
            <w:r w:rsidRPr="00D67CA1">
              <w:rPr>
                <w:rFonts w:ascii="Times New Roman" w:hAnsi="Times New Roman" w:cs="Times New Roman"/>
                <w:b/>
              </w:rPr>
              <w:t>T</w:t>
            </w:r>
            <w:r w:rsidR="006C7E55" w:rsidRPr="00D67CA1">
              <w:rPr>
                <w:rFonts w:ascii="Times New Roman" w:hAnsi="Times New Roman" w:cs="Times New Roman"/>
                <w:b/>
              </w:rPr>
              <w:t>ext</w:t>
            </w:r>
            <w:r w:rsidRPr="00D67CA1">
              <w:rPr>
                <w:rFonts w:ascii="Times New Roman" w:hAnsi="Times New Roman" w:cs="Times New Roman"/>
                <w:b/>
              </w:rPr>
              <w:t xml:space="preserve"> </w:t>
            </w:r>
            <w:r w:rsidR="006C7E55" w:rsidRPr="00D67CA1">
              <w:rPr>
                <w:rFonts w:ascii="Times New Roman" w:hAnsi="Times New Roman" w:cs="Times New Roman"/>
                <w:b/>
              </w:rPr>
              <w:t>existent</w:t>
            </w:r>
          </w:p>
        </w:tc>
        <w:tc>
          <w:tcPr>
            <w:tcW w:w="4502" w:type="dxa"/>
          </w:tcPr>
          <w:p w14:paraId="0E6FBD44" w14:textId="77777777" w:rsidR="00FA5BA7" w:rsidRPr="00D67CA1" w:rsidRDefault="00FA5BA7" w:rsidP="00D67CA1">
            <w:pPr>
              <w:jc w:val="center"/>
              <w:rPr>
                <w:rFonts w:ascii="Times New Roman" w:hAnsi="Times New Roman" w:cs="Times New Roman"/>
                <w:b/>
              </w:rPr>
            </w:pPr>
            <w:r w:rsidRPr="00D67CA1">
              <w:rPr>
                <w:rFonts w:ascii="Times New Roman" w:hAnsi="Times New Roman" w:cs="Times New Roman"/>
                <w:b/>
              </w:rPr>
              <w:t>T</w:t>
            </w:r>
            <w:r w:rsidR="006C7E55" w:rsidRPr="00D67CA1">
              <w:rPr>
                <w:rFonts w:ascii="Times New Roman" w:hAnsi="Times New Roman" w:cs="Times New Roman"/>
                <w:b/>
              </w:rPr>
              <w:t>ext</w:t>
            </w:r>
            <w:r w:rsidRPr="00D67CA1">
              <w:rPr>
                <w:rFonts w:ascii="Times New Roman" w:hAnsi="Times New Roman" w:cs="Times New Roman"/>
                <w:b/>
              </w:rPr>
              <w:t xml:space="preserve"> </w:t>
            </w:r>
            <w:r w:rsidR="006C7E55" w:rsidRPr="00D67CA1">
              <w:rPr>
                <w:rFonts w:ascii="Times New Roman" w:hAnsi="Times New Roman" w:cs="Times New Roman"/>
                <w:b/>
              </w:rPr>
              <w:t xml:space="preserve">propus şi justificări                </w:t>
            </w:r>
            <w:r w:rsidRPr="00D67CA1">
              <w:rPr>
                <w:rFonts w:ascii="Times New Roman" w:hAnsi="Times New Roman" w:cs="Times New Roman"/>
                <w:b/>
              </w:rPr>
              <w:t xml:space="preserve">(justificările sunt evidențiate cu </w:t>
            </w:r>
            <w:r w:rsidRPr="00D67CA1">
              <w:rPr>
                <w:rFonts w:ascii="Times New Roman" w:hAnsi="Times New Roman" w:cs="Times New Roman"/>
                <w:b/>
                <w:i/>
              </w:rPr>
              <w:t>Italic</w:t>
            </w:r>
            <w:r w:rsidRPr="00D67CA1">
              <w:rPr>
                <w:rFonts w:ascii="Times New Roman" w:hAnsi="Times New Roman" w:cs="Times New Roman"/>
                <w:b/>
              </w:rPr>
              <w:t>)</w:t>
            </w:r>
          </w:p>
        </w:tc>
        <w:tc>
          <w:tcPr>
            <w:tcW w:w="4145" w:type="dxa"/>
          </w:tcPr>
          <w:p w14:paraId="6FBC8C94" w14:textId="1E0542F6" w:rsidR="00FA5BA7" w:rsidRPr="00D67CA1" w:rsidRDefault="00FA5BA7" w:rsidP="00F40E0E">
            <w:pPr>
              <w:jc w:val="center"/>
              <w:rPr>
                <w:rFonts w:ascii="Times New Roman" w:hAnsi="Times New Roman" w:cs="Times New Roman"/>
                <w:b/>
              </w:rPr>
            </w:pPr>
            <w:r w:rsidRPr="00D67CA1">
              <w:rPr>
                <w:rFonts w:ascii="Times New Roman" w:hAnsi="Times New Roman" w:cs="Times New Roman"/>
                <w:b/>
              </w:rPr>
              <w:t>R</w:t>
            </w:r>
            <w:r w:rsidR="006C7E55" w:rsidRPr="00D67CA1">
              <w:rPr>
                <w:rFonts w:ascii="Times New Roman" w:hAnsi="Times New Roman" w:cs="Times New Roman"/>
                <w:b/>
              </w:rPr>
              <w:t>ezoluţia</w:t>
            </w:r>
            <w:r w:rsidRPr="00D67CA1">
              <w:rPr>
                <w:rFonts w:ascii="Times New Roman" w:hAnsi="Times New Roman" w:cs="Times New Roman"/>
                <w:b/>
              </w:rPr>
              <w:t xml:space="preserve"> </w:t>
            </w:r>
            <w:r w:rsidR="006C7E55" w:rsidRPr="00D67CA1">
              <w:rPr>
                <w:rFonts w:ascii="Times New Roman" w:hAnsi="Times New Roman" w:cs="Times New Roman"/>
                <w:b/>
              </w:rPr>
              <w:t>elaboratorului</w:t>
            </w:r>
            <w:r w:rsidR="00F40E0E">
              <w:rPr>
                <w:rFonts w:ascii="Times New Roman" w:hAnsi="Times New Roman" w:cs="Times New Roman"/>
                <w:b/>
              </w:rPr>
              <w:t xml:space="preserve"> </w:t>
            </w:r>
            <w:r w:rsidRPr="00D67CA1">
              <w:rPr>
                <w:rFonts w:ascii="Times New Roman" w:hAnsi="Times New Roman" w:cs="Times New Roman"/>
                <w:b/>
              </w:rPr>
              <w:t>(cu justificări)</w:t>
            </w:r>
          </w:p>
        </w:tc>
      </w:tr>
      <w:tr w:rsidR="00E256C9" w:rsidRPr="00E122DA" w14:paraId="31EA24C7" w14:textId="77777777" w:rsidTr="004B1B38">
        <w:tc>
          <w:tcPr>
            <w:tcW w:w="675" w:type="dxa"/>
          </w:tcPr>
          <w:p w14:paraId="0E390D05" w14:textId="77777777" w:rsidR="00FA5BA7" w:rsidRPr="00E122DA" w:rsidRDefault="004B1B38" w:rsidP="001E1119">
            <w:pPr>
              <w:rPr>
                <w:rFonts w:ascii="Times New Roman" w:hAnsi="Times New Roman" w:cs="Times New Roman"/>
                <w:sz w:val="24"/>
                <w:szCs w:val="24"/>
              </w:rPr>
            </w:pPr>
            <w:r>
              <w:rPr>
                <w:rFonts w:ascii="Times New Roman" w:hAnsi="Times New Roman" w:cs="Times New Roman"/>
                <w:sz w:val="24"/>
                <w:szCs w:val="24"/>
              </w:rPr>
              <w:t>1.</w:t>
            </w:r>
          </w:p>
        </w:tc>
        <w:tc>
          <w:tcPr>
            <w:tcW w:w="993" w:type="dxa"/>
          </w:tcPr>
          <w:p w14:paraId="3DB52B9E" w14:textId="77777777" w:rsidR="00FA5BA7" w:rsidRPr="00E122DA" w:rsidRDefault="00FA5BA7" w:rsidP="001E1119">
            <w:pPr>
              <w:rPr>
                <w:rFonts w:ascii="Times New Roman" w:hAnsi="Times New Roman" w:cs="Times New Roman"/>
                <w:sz w:val="24"/>
                <w:szCs w:val="24"/>
              </w:rPr>
            </w:pPr>
          </w:p>
        </w:tc>
        <w:tc>
          <w:tcPr>
            <w:tcW w:w="1275" w:type="dxa"/>
          </w:tcPr>
          <w:p w14:paraId="6A572C14" w14:textId="79C82892" w:rsidR="00C122C4" w:rsidRPr="00E122DA" w:rsidRDefault="00074578" w:rsidP="001E1119">
            <w:pPr>
              <w:rPr>
                <w:rFonts w:ascii="Times New Roman" w:hAnsi="Times New Roman" w:cs="Times New Roman"/>
                <w:sz w:val="24"/>
                <w:szCs w:val="24"/>
              </w:rPr>
            </w:pPr>
            <w:r>
              <w:rPr>
                <w:rFonts w:ascii="Times New Roman" w:hAnsi="Times New Roman" w:cs="Times New Roman"/>
                <w:sz w:val="24"/>
                <w:szCs w:val="24"/>
              </w:rPr>
              <w:t>Alexandru Vlass, arhitect</w:t>
            </w:r>
          </w:p>
        </w:tc>
        <w:tc>
          <w:tcPr>
            <w:tcW w:w="4145" w:type="dxa"/>
          </w:tcPr>
          <w:p w14:paraId="2D42F9BF" w14:textId="77777777" w:rsidR="00FA5BA7" w:rsidRPr="00E122DA" w:rsidRDefault="00FA5BA7" w:rsidP="001E1119">
            <w:pPr>
              <w:rPr>
                <w:rFonts w:ascii="Times New Roman" w:hAnsi="Times New Roman" w:cs="Times New Roman"/>
                <w:sz w:val="24"/>
                <w:szCs w:val="24"/>
              </w:rPr>
            </w:pPr>
          </w:p>
        </w:tc>
        <w:tc>
          <w:tcPr>
            <w:tcW w:w="4502" w:type="dxa"/>
          </w:tcPr>
          <w:p w14:paraId="448C68E6" w14:textId="1E7EA4E6" w:rsidR="00074578" w:rsidRPr="00A51806" w:rsidRDefault="00074578" w:rsidP="004B1B38">
            <w:pPr>
              <w:contextualSpacing/>
              <w:jc w:val="both"/>
              <w:rPr>
                <w:rFonts w:ascii="Times New Roman" w:hAnsi="Times New Roman" w:cs="Times New Roman"/>
              </w:rPr>
            </w:pPr>
            <w:r w:rsidRPr="00A51806">
              <w:rPr>
                <w:rFonts w:ascii="Times New Roman" w:hAnsi="Times New Roman" w:cs="Times New Roman"/>
              </w:rPr>
              <w:t xml:space="preserve">In legatura </w:t>
            </w:r>
            <w:r w:rsidR="00F36441">
              <w:rPr>
                <w:rFonts w:ascii="Times New Roman" w:hAnsi="Times New Roman" w:cs="Times New Roman"/>
              </w:rPr>
              <w:t xml:space="preserve">cu </w:t>
            </w:r>
            <w:r w:rsidRPr="00A51806">
              <w:rPr>
                <w:rFonts w:ascii="Times New Roman" w:hAnsi="Times New Roman" w:cs="Times New Roman"/>
              </w:rPr>
              <w:t xml:space="preserve">normele ANRE nr. 239/2019, facem o observație în privința aplicării normelor impuse într-o zonă urbană veche, cu stradă constituită de cel puțin 30 de ani conform reglementărilor de urbanism zonale. </w:t>
            </w:r>
          </w:p>
          <w:p w14:paraId="3587E43F" w14:textId="77777777" w:rsidR="00074578" w:rsidRPr="00A51806" w:rsidRDefault="00074578" w:rsidP="004B1B38">
            <w:pPr>
              <w:contextualSpacing/>
              <w:jc w:val="both"/>
              <w:rPr>
                <w:rFonts w:ascii="Times New Roman" w:hAnsi="Times New Roman" w:cs="Times New Roman"/>
              </w:rPr>
            </w:pPr>
            <w:r w:rsidRPr="00A51806">
              <w:rPr>
                <w:rFonts w:ascii="Times New Roman" w:hAnsi="Times New Roman" w:cs="Times New Roman"/>
              </w:rPr>
              <w:t xml:space="preserve">Atașat vă transmitem exemplul din Oradea Jud. Bihor, terenul cu Nr. CAD. 10643 pe care se dorește amplasarea unei case de locuit parter. </w:t>
            </w:r>
            <w:r w:rsidRPr="00A51806">
              <w:rPr>
                <w:rFonts w:ascii="Times New Roman" w:hAnsi="Times New Roman" w:cs="Times New Roman"/>
              </w:rPr>
              <w:br/>
              <w:t xml:space="preserve">În această unitate teritorială reglementată urbanistic, sunt clădiri construite care se află la o distanță mult mai mică față de axul LEA 110kW, în comparație cu distanța care se impune pe terenul mai sus amintit după noile reglementări ANRE nr. 239/2019; din acest motiv ne aflăm în imposibilitatea de a obține un aviz de amplasament necesar eliberării autorizației de constructie, motivul fiind că nu putem respecta distanța impusă pentru zona de protecție față de LEA 110kW.(1.5m*H-stâlp) Facem mențiunea ca in zona există construcții realizate de o parte și de alta a axului liniei LEA de 110kW conform </w:t>
            </w:r>
            <w:r w:rsidRPr="00A51806">
              <w:rPr>
                <w:rFonts w:ascii="Times New Roman" w:hAnsi="Times New Roman" w:cs="Times New Roman"/>
              </w:rPr>
              <w:lastRenderedPageBreak/>
              <w:t>normelor tehnice de reglementare ANRE anterioare.</w:t>
            </w:r>
          </w:p>
          <w:p w14:paraId="646C0BA8" w14:textId="54CFDC80" w:rsidR="00074578" w:rsidRPr="00A51806" w:rsidRDefault="00074578" w:rsidP="004B1B38">
            <w:pPr>
              <w:contextualSpacing/>
              <w:jc w:val="both"/>
              <w:rPr>
                <w:rFonts w:ascii="Times New Roman" w:hAnsi="Times New Roman" w:cs="Times New Roman"/>
              </w:rPr>
            </w:pPr>
            <w:r w:rsidRPr="00A51806">
              <w:rPr>
                <w:rFonts w:ascii="Times New Roman" w:hAnsi="Times New Roman" w:cs="Times New Roman"/>
              </w:rPr>
              <w:t xml:space="preserve">Subliniem că noile reglementări nu sunt oportune într-o zonă urbană constituită (amenajată de cel puțin 30 de ani) pentru că situația din teren nu permite respectarea acestor condiții de retragere, obligând proprietary de terenuri private să renunțe la investițiile lor. </w:t>
            </w:r>
          </w:p>
          <w:p w14:paraId="6AB47FCB" w14:textId="20081ADA" w:rsidR="00FA5BA7" w:rsidRPr="00A51806" w:rsidRDefault="00074578" w:rsidP="004B1B38">
            <w:pPr>
              <w:contextualSpacing/>
              <w:jc w:val="both"/>
              <w:rPr>
                <w:rFonts w:ascii="Times New Roman" w:hAnsi="Times New Roman" w:cs="Times New Roman"/>
              </w:rPr>
            </w:pPr>
            <w:r w:rsidRPr="00A51806">
              <w:rPr>
                <w:rFonts w:ascii="Times New Roman" w:hAnsi="Times New Roman" w:cs="Times New Roman"/>
              </w:rPr>
              <w:t xml:space="preserve">În aceste cazuri, soluția ar fi îngroparea acestor linii de medie și înaltă tensiune. Noile măsuri ANRE pot fi implementate în zone urbane care se vor amenaja în viitor, fără ca aceste măsuri să contravină caracteristicilor zonelor deja existente. </w:t>
            </w:r>
            <w:r w:rsidRPr="00A51806">
              <w:rPr>
                <w:rFonts w:ascii="Times New Roman" w:hAnsi="Times New Roman" w:cs="Times New Roman"/>
              </w:rPr>
              <w:br/>
              <w:t>Propunem diferențierea în aplicarea normelor ANRE între o zonă urbană veche și o zonă urbană nou propusă unde aceste distante de protectie (1.5m*H-stâlp), se pot reglementa fără a se suprapune reglementărilor de urbanism aprobate anterior. </w:t>
            </w:r>
          </w:p>
        </w:tc>
        <w:tc>
          <w:tcPr>
            <w:tcW w:w="4145" w:type="dxa"/>
          </w:tcPr>
          <w:p w14:paraId="29977181" w14:textId="54B25FD5" w:rsidR="00E6703E" w:rsidRPr="001C3C6B" w:rsidRDefault="00752FDB" w:rsidP="0020359A">
            <w:pPr>
              <w:jc w:val="both"/>
              <w:rPr>
                <w:rFonts w:ascii="Times New Roman" w:hAnsi="Times New Roman" w:cs="Times New Roman"/>
                <w:color w:val="000000" w:themeColor="text1"/>
              </w:rPr>
            </w:pPr>
            <w:r>
              <w:rPr>
                <w:rFonts w:ascii="Times New Roman" w:hAnsi="Times New Roman" w:cs="Times New Roman"/>
                <w:color w:val="000000" w:themeColor="text1"/>
              </w:rPr>
              <w:lastRenderedPageBreak/>
              <w:t xml:space="preserve">Se acceptă. Propunerea de abrogare a pct. 3.9.2 alin. (1) elimină obligația de amplasare a construcțiilor noi față de LEA existente, respectiv a LEA noi față de </w:t>
            </w:r>
            <w:r w:rsidR="001363B5">
              <w:rPr>
                <w:rFonts w:ascii="Times New Roman" w:hAnsi="Times New Roman" w:cs="Times New Roman"/>
                <w:color w:val="000000" w:themeColor="text1"/>
              </w:rPr>
              <w:t>cladiri existente la distanțe de 1, 5 x înălțimea celui mai apropiat stalp.</w:t>
            </w:r>
          </w:p>
        </w:tc>
      </w:tr>
      <w:tr w:rsidR="00763801" w:rsidRPr="00E122DA" w14:paraId="3AFB80A9" w14:textId="77777777" w:rsidTr="00763801">
        <w:trPr>
          <w:trHeight w:val="652"/>
        </w:trPr>
        <w:tc>
          <w:tcPr>
            <w:tcW w:w="15735" w:type="dxa"/>
            <w:gridSpan w:val="6"/>
          </w:tcPr>
          <w:p w14:paraId="1CB6643E" w14:textId="77777777" w:rsidR="00763801" w:rsidRDefault="00763801" w:rsidP="00763801">
            <w:pPr>
              <w:jc w:val="center"/>
              <w:rPr>
                <w:rFonts w:ascii="Times New Roman" w:hAnsi="Times New Roman" w:cs="Times New Roman"/>
                <w:b/>
                <w:bCs/>
                <w:sz w:val="24"/>
                <w:szCs w:val="24"/>
              </w:rPr>
            </w:pPr>
          </w:p>
          <w:p w14:paraId="48B74C6B" w14:textId="32DE7EE2" w:rsidR="00763801" w:rsidRPr="00763801" w:rsidRDefault="00763801" w:rsidP="00763801">
            <w:pPr>
              <w:rPr>
                <w:rFonts w:ascii="Times New Roman" w:hAnsi="Times New Roman" w:cs="Times New Roman"/>
                <w:b/>
                <w:bCs/>
                <w:sz w:val="24"/>
                <w:szCs w:val="24"/>
              </w:rPr>
            </w:pPr>
            <w:r w:rsidRPr="00763801">
              <w:rPr>
                <w:rFonts w:ascii="Times New Roman" w:hAnsi="Times New Roman" w:cs="Times New Roman"/>
                <w:b/>
                <w:bCs/>
                <w:sz w:val="24"/>
                <w:szCs w:val="24"/>
              </w:rPr>
              <w:t>Observații specifice</w:t>
            </w:r>
          </w:p>
        </w:tc>
      </w:tr>
      <w:tr w:rsidR="00652BAA" w:rsidRPr="00E122DA" w14:paraId="6D434C55" w14:textId="77777777" w:rsidTr="004B1B38">
        <w:tc>
          <w:tcPr>
            <w:tcW w:w="675" w:type="dxa"/>
          </w:tcPr>
          <w:p w14:paraId="5D839A6D" w14:textId="078F7B9A" w:rsidR="00652BAA" w:rsidRPr="00E122DA" w:rsidRDefault="00652BAA" w:rsidP="001E1119">
            <w:pPr>
              <w:rPr>
                <w:rFonts w:ascii="Times New Roman" w:hAnsi="Times New Roman" w:cs="Times New Roman"/>
                <w:sz w:val="24"/>
                <w:szCs w:val="24"/>
              </w:rPr>
            </w:pPr>
            <w:r>
              <w:rPr>
                <w:rFonts w:ascii="Times New Roman" w:hAnsi="Times New Roman" w:cs="Times New Roman"/>
                <w:sz w:val="24"/>
                <w:szCs w:val="24"/>
              </w:rPr>
              <w:t>1.</w:t>
            </w:r>
          </w:p>
        </w:tc>
        <w:tc>
          <w:tcPr>
            <w:tcW w:w="993" w:type="dxa"/>
          </w:tcPr>
          <w:p w14:paraId="1CC828EF" w14:textId="2A75FF60" w:rsidR="00652BAA" w:rsidRPr="00E122DA" w:rsidRDefault="00652BAA" w:rsidP="001E1119">
            <w:pPr>
              <w:rPr>
                <w:rFonts w:ascii="Times New Roman" w:hAnsi="Times New Roman" w:cs="Times New Roman"/>
                <w:sz w:val="24"/>
                <w:szCs w:val="24"/>
              </w:rPr>
            </w:pPr>
          </w:p>
        </w:tc>
        <w:tc>
          <w:tcPr>
            <w:tcW w:w="1275" w:type="dxa"/>
          </w:tcPr>
          <w:p w14:paraId="45D70A6D" w14:textId="57BC5C3A" w:rsidR="00E5097C" w:rsidRPr="00A51806" w:rsidRDefault="00A51806" w:rsidP="00A51806">
            <w:pPr>
              <w:contextualSpacing/>
              <w:jc w:val="both"/>
              <w:rPr>
                <w:rFonts w:ascii="Times New Roman" w:hAnsi="Times New Roman" w:cs="Times New Roman"/>
              </w:rPr>
            </w:pPr>
            <w:r w:rsidRPr="00A51806">
              <w:rPr>
                <w:rFonts w:ascii="Times New Roman" w:hAnsi="Times New Roman" w:cs="Times New Roman"/>
              </w:rPr>
              <w:t>Distribuție Oltenia</w:t>
            </w:r>
          </w:p>
        </w:tc>
        <w:tc>
          <w:tcPr>
            <w:tcW w:w="4145" w:type="dxa"/>
          </w:tcPr>
          <w:p w14:paraId="65B7DAE0" w14:textId="76B3C41D" w:rsidR="00652BAA" w:rsidRPr="00763801" w:rsidRDefault="00652BAA" w:rsidP="00763801">
            <w:pPr>
              <w:jc w:val="both"/>
              <w:rPr>
                <w:rFonts w:ascii="Times New Roman" w:hAnsi="Times New Roman" w:cs="Times New Roman"/>
                <w:sz w:val="24"/>
                <w:szCs w:val="24"/>
              </w:rPr>
            </w:pPr>
          </w:p>
        </w:tc>
        <w:tc>
          <w:tcPr>
            <w:tcW w:w="4502" w:type="dxa"/>
          </w:tcPr>
          <w:p w14:paraId="289C5CFE" w14:textId="3B4A2B7D" w:rsidR="00652BAA" w:rsidRPr="00A51806" w:rsidRDefault="00A51806" w:rsidP="00763801">
            <w:pPr>
              <w:contextualSpacing/>
              <w:jc w:val="both"/>
              <w:rPr>
                <w:rFonts w:ascii="Times New Roman" w:hAnsi="Times New Roman" w:cs="Times New Roman"/>
              </w:rPr>
            </w:pPr>
            <w:r w:rsidRPr="00A51806">
              <w:rPr>
                <w:rFonts w:ascii="Times New Roman" w:hAnsi="Times New Roman" w:cs="Times New Roman"/>
              </w:rPr>
              <w:t>Cuprins, este  necesar.</w:t>
            </w:r>
          </w:p>
          <w:p w14:paraId="5954B710" w14:textId="06575D8F" w:rsidR="00A51806" w:rsidRPr="00A51806" w:rsidRDefault="00A51806" w:rsidP="00A51806">
            <w:pPr>
              <w:contextualSpacing/>
              <w:jc w:val="both"/>
              <w:rPr>
                <w:rFonts w:ascii="Times New Roman" w:hAnsi="Times New Roman" w:cs="Times New Roman"/>
              </w:rPr>
            </w:pPr>
            <w:r w:rsidRPr="00F40E0E">
              <w:rPr>
                <w:rFonts w:ascii="Times New Roman" w:hAnsi="Times New Roman" w:cs="Times New Roman"/>
                <w:b/>
                <w:i/>
              </w:rPr>
              <w:t>Motivație:</w:t>
            </w:r>
            <w:r>
              <w:rPr>
                <w:rFonts w:ascii="Times New Roman" w:hAnsi="Times New Roman" w:cs="Times New Roman"/>
              </w:rPr>
              <w:t xml:space="preserve"> </w:t>
            </w:r>
            <w:r w:rsidRPr="00F40E0E">
              <w:rPr>
                <w:rFonts w:ascii="Times New Roman" w:hAnsi="Times New Roman" w:cs="Times New Roman"/>
                <w:i/>
              </w:rPr>
              <w:t>Permite o vedere de ansamblu asupra normei faciliteaza consultarea acesteia.</w:t>
            </w:r>
          </w:p>
        </w:tc>
        <w:tc>
          <w:tcPr>
            <w:tcW w:w="4145" w:type="dxa"/>
          </w:tcPr>
          <w:p w14:paraId="21FFCC09" w14:textId="65D4AC9B" w:rsidR="001B67DD" w:rsidRPr="001C3C6B" w:rsidRDefault="0010123E" w:rsidP="00B21E93">
            <w:pPr>
              <w:jc w:val="both"/>
              <w:rPr>
                <w:rFonts w:ascii="Times New Roman" w:hAnsi="Times New Roman" w:cs="Times New Roman"/>
              </w:rPr>
            </w:pPr>
            <w:r>
              <w:rPr>
                <w:rFonts w:ascii="Times New Roman" w:hAnsi="Times New Roman" w:cs="Times New Roman"/>
              </w:rPr>
              <w:t>Nu se acceptă, nu se încadrează în normele de tehnică legislativă</w:t>
            </w:r>
          </w:p>
        </w:tc>
      </w:tr>
      <w:tr w:rsidR="00A51806" w:rsidRPr="00E122DA" w14:paraId="15A57EDB" w14:textId="77777777" w:rsidTr="004B1B38">
        <w:tc>
          <w:tcPr>
            <w:tcW w:w="675" w:type="dxa"/>
          </w:tcPr>
          <w:p w14:paraId="532E108C" w14:textId="4C1149CD" w:rsidR="00A51806" w:rsidRDefault="00A51806" w:rsidP="00A51806">
            <w:pPr>
              <w:rPr>
                <w:rFonts w:ascii="Times New Roman" w:hAnsi="Times New Roman" w:cs="Times New Roman"/>
                <w:sz w:val="24"/>
                <w:szCs w:val="24"/>
              </w:rPr>
            </w:pPr>
            <w:r>
              <w:rPr>
                <w:rFonts w:ascii="Times New Roman" w:hAnsi="Times New Roman" w:cs="Times New Roman"/>
                <w:sz w:val="24"/>
                <w:szCs w:val="24"/>
              </w:rPr>
              <w:t>2.</w:t>
            </w:r>
          </w:p>
        </w:tc>
        <w:tc>
          <w:tcPr>
            <w:tcW w:w="993" w:type="dxa"/>
          </w:tcPr>
          <w:p w14:paraId="293DBFD3" w14:textId="6804355B" w:rsidR="00A51806" w:rsidRPr="00A51806" w:rsidRDefault="00A51806" w:rsidP="00A51806">
            <w:pPr>
              <w:rPr>
                <w:rFonts w:ascii="Times New Roman" w:hAnsi="Times New Roman" w:cs="Times New Roman"/>
              </w:rPr>
            </w:pPr>
            <w:r w:rsidRPr="00A51806">
              <w:rPr>
                <w:rFonts w:ascii="Times New Roman" w:hAnsi="Times New Roman" w:cs="Times New Roman"/>
              </w:rPr>
              <w:t>Art 7 pct 37</w:t>
            </w:r>
          </w:p>
        </w:tc>
        <w:tc>
          <w:tcPr>
            <w:tcW w:w="1275" w:type="dxa"/>
          </w:tcPr>
          <w:p w14:paraId="40F4C9E2" w14:textId="7B54D224" w:rsidR="00A51806" w:rsidRDefault="00A51806" w:rsidP="00A51806">
            <w:pPr>
              <w:rPr>
                <w:rFonts w:ascii="Times New Roman" w:hAnsi="Times New Roman" w:cs="Times New Roman"/>
                <w:sz w:val="24"/>
                <w:szCs w:val="24"/>
              </w:rPr>
            </w:pPr>
            <w:r w:rsidRPr="00A51806">
              <w:rPr>
                <w:rFonts w:ascii="Times New Roman" w:hAnsi="Times New Roman" w:cs="Times New Roman"/>
              </w:rPr>
              <w:t>Distribuție Oltenia</w:t>
            </w:r>
          </w:p>
        </w:tc>
        <w:tc>
          <w:tcPr>
            <w:tcW w:w="4145" w:type="dxa"/>
          </w:tcPr>
          <w:p w14:paraId="611CA872" w14:textId="77777777" w:rsidR="00A51806" w:rsidRPr="00A51806" w:rsidRDefault="00A51806" w:rsidP="00A51806">
            <w:pPr>
              <w:autoSpaceDE w:val="0"/>
              <w:autoSpaceDN w:val="0"/>
              <w:adjustRightInd w:val="0"/>
              <w:jc w:val="both"/>
              <w:rPr>
                <w:rFonts w:ascii="Times New Roman" w:hAnsi="Times New Roman" w:cs="Times New Roman"/>
                <w:color w:val="000000"/>
              </w:rPr>
            </w:pPr>
            <w:r w:rsidRPr="00A51806">
              <w:rPr>
                <w:rFonts w:ascii="Times New Roman" w:hAnsi="Times New Roman" w:cs="Times New Roman"/>
                <w:i/>
                <w:iCs/>
                <w:color w:val="000000"/>
              </w:rPr>
              <w:t xml:space="preserve">37.Distanţă de protecţie </w:t>
            </w:r>
            <w:r w:rsidRPr="00A51806">
              <w:rPr>
                <w:rFonts w:ascii="Times New Roman" w:hAnsi="Times New Roman" w:cs="Times New Roman"/>
                <w:color w:val="000000"/>
              </w:rPr>
              <w:t xml:space="preserve">- distanţa minimă care delimitează zona de protecţie a capacităţii energetice, măsurată, în proiecţie orizontală și/sau verticală, de la limita sa exterioară, de o parte şi de alta sau împrejurul acesteia; </w:t>
            </w:r>
          </w:p>
          <w:p w14:paraId="09F1C0D7" w14:textId="77777777" w:rsidR="00A51806" w:rsidRPr="00A51806" w:rsidRDefault="00A51806" w:rsidP="00A51806">
            <w:pPr>
              <w:jc w:val="both"/>
              <w:rPr>
                <w:rFonts w:ascii="Times New Roman" w:hAnsi="Times New Roman" w:cs="Times New Roman"/>
                <w:color w:val="000000"/>
              </w:rPr>
            </w:pPr>
          </w:p>
        </w:tc>
        <w:tc>
          <w:tcPr>
            <w:tcW w:w="4502" w:type="dxa"/>
          </w:tcPr>
          <w:p w14:paraId="69FC09DA" w14:textId="77777777" w:rsidR="00A51806" w:rsidRPr="00A51806" w:rsidRDefault="00A51806" w:rsidP="00A51806">
            <w:pPr>
              <w:autoSpaceDE w:val="0"/>
              <w:autoSpaceDN w:val="0"/>
              <w:adjustRightInd w:val="0"/>
              <w:jc w:val="both"/>
              <w:rPr>
                <w:rFonts w:ascii="Times New Roman" w:hAnsi="Times New Roman" w:cs="Times New Roman"/>
                <w:color w:val="000000"/>
              </w:rPr>
            </w:pPr>
            <w:r w:rsidRPr="00A51806">
              <w:rPr>
                <w:rFonts w:ascii="Times New Roman" w:hAnsi="Times New Roman" w:cs="Times New Roman"/>
                <w:i/>
                <w:iCs/>
                <w:color w:val="000000"/>
              </w:rPr>
              <w:t xml:space="preserve">37.Distanţă de protecţie </w:t>
            </w:r>
            <w:r w:rsidRPr="00A51806">
              <w:rPr>
                <w:rFonts w:ascii="Times New Roman" w:hAnsi="Times New Roman" w:cs="Times New Roman"/>
                <w:color w:val="000000"/>
              </w:rPr>
              <w:t xml:space="preserve">- </w:t>
            </w:r>
            <w:r w:rsidRPr="00A51806">
              <w:rPr>
                <w:rFonts w:ascii="Times New Roman" w:hAnsi="Times New Roman" w:cs="Times New Roman"/>
                <w:strike/>
                <w:color w:val="5912F6"/>
                <w:highlight w:val="yellow"/>
              </w:rPr>
              <w:t>distanţa minimă</w:t>
            </w:r>
            <w:r w:rsidRPr="00A51806">
              <w:rPr>
                <w:rFonts w:ascii="Times New Roman" w:hAnsi="Times New Roman" w:cs="Times New Roman"/>
                <w:color w:val="000000"/>
              </w:rPr>
              <w:t xml:space="preserve"> </w:t>
            </w:r>
            <w:r w:rsidRPr="00A51806">
              <w:rPr>
                <w:rFonts w:ascii="Times New Roman" w:hAnsi="Times New Roman" w:cs="Times New Roman"/>
                <w:color w:val="5912F6"/>
                <w:highlight w:val="yellow"/>
              </w:rPr>
              <w:t xml:space="preserve">cota </w:t>
            </w:r>
            <w:r w:rsidRPr="00A51806">
              <w:rPr>
                <w:rFonts w:ascii="Times New Roman" w:hAnsi="Times New Roman" w:cs="Times New Roman"/>
                <w:color w:val="000000"/>
              </w:rPr>
              <w:t xml:space="preserve">care </w:t>
            </w:r>
            <w:r w:rsidRPr="00A51806">
              <w:rPr>
                <w:rFonts w:ascii="Times New Roman" w:hAnsi="Times New Roman" w:cs="Times New Roman"/>
                <w:strike/>
                <w:color w:val="5912F6"/>
                <w:highlight w:val="yellow"/>
              </w:rPr>
              <w:t>delimitează</w:t>
            </w:r>
            <w:r w:rsidRPr="00A51806">
              <w:rPr>
                <w:rFonts w:ascii="Times New Roman" w:hAnsi="Times New Roman" w:cs="Times New Roman"/>
                <w:color w:val="5912F6"/>
                <w:highlight w:val="yellow"/>
              </w:rPr>
              <w:t xml:space="preserve"> defineste</w:t>
            </w:r>
            <w:r w:rsidRPr="00A51806">
              <w:rPr>
                <w:rFonts w:ascii="Times New Roman" w:hAnsi="Times New Roman" w:cs="Times New Roman"/>
                <w:color w:val="000000"/>
              </w:rPr>
              <w:t xml:space="preserve"> zona de protecţie a capacităţii energetice, măsurată, în proiecţie orizontală și/sau verticală, de la limita sa exterioară, de o parte şi de alta sau împrejurul acesteia; </w:t>
            </w:r>
          </w:p>
          <w:p w14:paraId="1A7FB480" w14:textId="67150C56" w:rsidR="00A51806" w:rsidRPr="00F40E0E" w:rsidRDefault="00A51806" w:rsidP="00A51806">
            <w:pPr>
              <w:autoSpaceDE w:val="0"/>
              <w:autoSpaceDN w:val="0"/>
              <w:adjustRightInd w:val="0"/>
              <w:jc w:val="both"/>
              <w:rPr>
                <w:i/>
                <w:color w:val="000000"/>
                <w:sz w:val="23"/>
                <w:szCs w:val="23"/>
              </w:rPr>
            </w:pPr>
            <w:r w:rsidRPr="00F40E0E">
              <w:rPr>
                <w:rFonts w:ascii="Times New Roman" w:hAnsi="Times New Roman" w:cs="Times New Roman"/>
                <w:b/>
                <w:i/>
                <w:lang w:val="it-IT"/>
              </w:rPr>
              <w:t>Motivație</w:t>
            </w:r>
            <w:r w:rsidRPr="00F40E0E">
              <w:rPr>
                <w:rFonts w:ascii="Times New Roman" w:hAnsi="Times New Roman" w:cs="Times New Roman"/>
                <w:i/>
                <w:lang w:val="it-IT"/>
              </w:rPr>
              <w:t>: Modificarile propuse corespund mai bine sensului in care este utilizat in Norm Th termenul de “</w:t>
            </w:r>
            <w:r w:rsidRPr="00F40E0E">
              <w:rPr>
                <w:rFonts w:ascii="Times New Roman" w:hAnsi="Times New Roman" w:cs="Times New Roman"/>
                <w:i/>
                <w:iCs/>
                <w:color w:val="000000"/>
              </w:rPr>
              <w:t>Distanţă de protecţie</w:t>
            </w:r>
          </w:p>
        </w:tc>
        <w:tc>
          <w:tcPr>
            <w:tcW w:w="4145" w:type="dxa"/>
          </w:tcPr>
          <w:p w14:paraId="303C556A" w14:textId="7D03C5A1" w:rsidR="00A51806" w:rsidRPr="001C3C6B" w:rsidRDefault="0010123E" w:rsidP="00A51806">
            <w:pPr>
              <w:rPr>
                <w:rFonts w:ascii="Times New Roman" w:hAnsi="Times New Roman" w:cs="Times New Roman"/>
              </w:rPr>
            </w:pPr>
            <w:r>
              <w:rPr>
                <w:rFonts w:ascii="Times New Roman" w:hAnsi="Times New Roman" w:cs="Times New Roman"/>
              </w:rPr>
              <w:t>Nu se acceptă. Noțiunea de cotă nu este adecvată definirii unei distanțe. Definiția este preluată din actele normative care au stat la baza elabor</w:t>
            </w:r>
            <w:r w:rsidR="000C4389">
              <w:rPr>
                <w:rFonts w:ascii="Times New Roman" w:hAnsi="Times New Roman" w:cs="Times New Roman"/>
              </w:rPr>
              <w:t>ă</w:t>
            </w:r>
            <w:r>
              <w:rPr>
                <w:rFonts w:ascii="Times New Roman" w:hAnsi="Times New Roman" w:cs="Times New Roman"/>
              </w:rPr>
              <w:t>rii normei tehnice</w:t>
            </w:r>
          </w:p>
        </w:tc>
      </w:tr>
      <w:tr w:rsidR="00A51806" w:rsidRPr="00E122DA" w14:paraId="0F075333" w14:textId="77777777" w:rsidTr="004B1B38">
        <w:tc>
          <w:tcPr>
            <w:tcW w:w="675" w:type="dxa"/>
          </w:tcPr>
          <w:p w14:paraId="49D45BA1" w14:textId="4A707CBF" w:rsidR="00A51806" w:rsidRPr="00763801" w:rsidRDefault="00A51806" w:rsidP="00A51806">
            <w:pPr>
              <w:rPr>
                <w:rFonts w:ascii="Times New Roman" w:hAnsi="Times New Roman" w:cs="Times New Roman"/>
                <w:sz w:val="24"/>
                <w:szCs w:val="24"/>
              </w:rPr>
            </w:pPr>
            <w:r>
              <w:rPr>
                <w:rFonts w:ascii="Times New Roman" w:hAnsi="Times New Roman" w:cs="Times New Roman"/>
                <w:sz w:val="24"/>
                <w:szCs w:val="24"/>
              </w:rPr>
              <w:lastRenderedPageBreak/>
              <w:t>3.</w:t>
            </w:r>
          </w:p>
        </w:tc>
        <w:tc>
          <w:tcPr>
            <w:tcW w:w="993" w:type="dxa"/>
          </w:tcPr>
          <w:p w14:paraId="72CC07FA" w14:textId="1FFF543A" w:rsidR="00A51806" w:rsidRPr="00A51806" w:rsidRDefault="00A51806" w:rsidP="00A51806">
            <w:pPr>
              <w:rPr>
                <w:rFonts w:ascii="Times New Roman" w:hAnsi="Times New Roman" w:cs="Times New Roman"/>
              </w:rPr>
            </w:pPr>
            <w:r w:rsidRPr="00A51806">
              <w:rPr>
                <w:rFonts w:ascii="Times New Roman" w:hAnsi="Times New Roman" w:cs="Times New Roman"/>
              </w:rPr>
              <w:t>Art 7 pct 38</w:t>
            </w:r>
          </w:p>
        </w:tc>
        <w:tc>
          <w:tcPr>
            <w:tcW w:w="1275" w:type="dxa"/>
          </w:tcPr>
          <w:p w14:paraId="185AEF85" w14:textId="3AEBC1A5" w:rsidR="00A51806" w:rsidRPr="00E122DA" w:rsidRDefault="00A51806" w:rsidP="00A51806">
            <w:pPr>
              <w:rPr>
                <w:rFonts w:ascii="Times New Roman" w:hAnsi="Times New Roman" w:cs="Times New Roman"/>
                <w:sz w:val="24"/>
                <w:szCs w:val="24"/>
              </w:rPr>
            </w:pPr>
            <w:r w:rsidRPr="00A51806">
              <w:rPr>
                <w:rFonts w:ascii="Times New Roman" w:hAnsi="Times New Roman" w:cs="Times New Roman"/>
              </w:rPr>
              <w:t>Distribuție Oltenia</w:t>
            </w:r>
          </w:p>
        </w:tc>
        <w:tc>
          <w:tcPr>
            <w:tcW w:w="4145" w:type="dxa"/>
          </w:tcPr>
          <w:p w14:paraId="73A371CB" w14:textId="2BFF809E" w:rsidR="00A51806" w:rsidRPr="00A51806" w:rsidRDefault="00A51806" w:rsidP="00A51806">
            <w:pPr>
              <w:pStyle w:val="paragraph"/>
              <w:spacing w:before="0" w:beforeAutospacing="0" w:after="0" w:afterAutospacing="0"/>
              <w:jc w:val="both"/>
              <w:textAlignment w:val="baseline"/>
              <w:rPr>
                <w:rFonts w:asciiTheme="minorHAnsi" w:hAnsiTheme="minorHAnsi" w:cstheme="minorBidi"/>
                <w:color w:val="000000"/>
                <w:sz w:val="22"/>
                <w:szCs w:val="22"/>
              </w:rPr>
            </w:pPr>
            <w:r w:rsidRPr="00A51806">
              <w:rPr>
                <w:i/>
                <w:iCs/>
                <w:color w:val="000000"/>
                <w:sz w:val="22"/>
                <w:szCs w:val="22"/>
              </w:rPr>
              <w:t xml:space="preserve">38.Distanţă de siguranţă </w:t>
            </w:r>
            <w:r w:rsidRPr="00A51806">
              <w:rPr>
                <w:color w:val="000000"/>
                <w:sz w:val="22"/>
                <w:szCs w:val="22"/>
              </w:rPr>
              <w:t>- distanţa minimă care delimitează zona de siguranţă a capacităţii energetice, măsurată în proiecţie orizontală și/sau verticală între limita exterioară a acesteia, de o parte şi de alta sau împrejurul acesteia şi punctul cel mai apropiat al unei instalaţii sau construcţii; distanţa de siguranţă cuprinde şi distanţa de protecţie;</w:t>
            </w:r>
          </w:p>
        </w:tc>
        <w:tc>
          <w:tcPr>
            <w:tcW w:w="4502" w:type="dxa"/>
          </w:tcPr>
          <w:p w14:paraId="567C60D8" w14:textId="4C6B2F19" w:rsidR="00A51806" w:rsidRPr="00A51806" w:rsidRDefault="00A51806" w:rsidP="00A51806">
            <w:pPr>
              <w:jc w:val="both"/>
              <w:rPr>
                <w:rFonts w:ascii="Times New Roman" w:hAnsi="Times New Roman" w:cs="Times New Roman"/>
                <w:color w:val="000000"/>
              </w:rPr>
            </w:pPr>
            <w:r w:rsidRPr="00A51806">
              <w:rPr>
                <w:rFonts w:ascii="Times New Roman" w:hAnsi="Times New Roman" w:cs="Times New Roman"/>
                <w:i/>
                <w:iCs/>
                <w:color w:val="000000"/>
              </w:rPr>
              <w:t xml:space="preserve">38. Distanţă de siguranţă </w:t>
            </w:r>
            <w:bookmarkStart w:id="0" w:name="_Hlk56935537"/>
            <w:r w:rsidRPr="00A51806">
              <w:rPr>
                <w:rFonts w:ascii="Times New Roman" w:hAnsi="Times New Roman" w:cs="Times New Roman"/>
                <w:strike/>
                <w:color w:val="000000"/>
                <w:highlight w:val="yellow"/>
              </w:rPr>
              <w:t xml:space="preserve">- </w:t>
            </w:r>
            <w:r w:rsidRPr="00A51806">
              <w:rPr>
                <w:rFonts w:ascii="Times New Roman" w:hAnsi="Times New Roman" w:cs="Times New Roman"/>
                <w:strike/>
                <w:color w:val="5912F6"/>
                <w:highlight w:val="yellow"/>
              </w:rPr>
              <w:t>distanţa minimă</w:t>
            </w:r>
            <w:r w:rsidRPr="00A51806">
              <w:rPr>
                <w:rFonts w:ascii="Times New Roman" w:hAnsi="Times New Roman" w:cs="Times New Roman"/>
                <w:color w:val="000000"/>
              </w:rPr>
              <w:t xml:space="preserve"> </w:t>
            </w:r>
            <w:r w:rsidRPr="00A51806">
              <w:rPr>
                <w:rFonts w:ascii="Times New Roman" w:hAnsi="Times New Roman" w:cs="Times New Roman"/>
                <w:color w:val="5912F6"/>
                <w:highlight w:val="yellow"/>
              </w:rPr>
              <w:t>cota care dupa caz defineste zona critica strict interzisa de apropiere de capacitatea energetica</w:t>
            </w:r>
            <w:r w:rsidRPr="00A51806">
              <w:rPr>
                <w:rFonts w:ascii="Times New Roman" w:hAnsi="Times New Roman" w:cs="Times New Roman"/>
                <w:color w:val="000000"/>
              </w:rPr>
              <w:t xml:space="preserve"> măsurată în proiecţie orizontală și/sau verticală între limita exterioară a acesteia, de o parte şi de alta sau împrejurul acesteia şi punctul cel mai apropiat al unei instalaţii sau construcţii</w:t>
            </w:r>
            <w:r w:rsidRPr="00A51806">
              <w:rPr>
                <w:rFonts w:ascii="Times New Roman" w:hAnsi="Times New Roman" w:cs="Times New Roman"/>
                <w:color w:val="5912F6"/>
              </w:rPr>
              <w:t xml:space="preserve">, </w:t>
            </w:r>
            <w:r w:rsidRPr="00A51806">
              <w:rPr>
                <w:rFonts w:ascii="Times New Roman" w:hAnsi="Times New Roman" w:cs="Times New Roman"/>
                <w:color w:val="5912F6"/>
                <w:highlight w:val="yellow"/>
              </w:rPr>
              <w:t xml:space="preserve">sau, dupa caz, </w:t>
            </w:r>
            <w:r w:rsidRPr="00A51806">
              <w:rPr>
                <w:rFonts w:ascii="Times New Roman" w:hAnsi="Times New Roman" w:cs="Times New Roman"/>
                <w:color w:val="000000"/>
              </w:rPr>
              <w:t xml:space="preserve">defineste zona de siguranţă a, capacitatii energetice, </w:t>
            </w:r>
            <w:r w:rsidRPr="00A51806">
              <w:rPr>
                <w:rFonts w:ascii="Times New Roman" w:hAnsi="Times New Roman" w:cs="Times New Roman"/>
                <w:strike/>
                <w:color w:val="5912F6"/>
                <w:highlight w:val="yellow"/>
              </w:rPr>
              <w:t>distanţa de siguranţă include  şi distanţa de protecţie</w:t>
            </w:r>
            <w:r w:rsidRPr="00A51806">
              <w:rPr>
                <w:rFonts w:ascii="Times New Roman" w:hAnsi="Times New Roman" w:cs="Times New Roman"/>
                <w:color w:val="000000"/>
              </w:rPr>
              <w:t>;</w:t>
            </w:r>
            <w:bookmarkEnd w:id="0"/>
          </w:p>
          <w:p w14:paraId="60516697" w14:textId="49B099B8" w:rsidR="00A51806" w:rsidRPr="00F40E0E" w:rsidRDefault="00A51806" w:rsidP="00A51806">
            <w:pPr>
              <w:jc w:val="both"/>
              <w:rPr>
                <w:rFonts w:ascii="Times New Roman" w:hAnsi="Times New Roman" w:cs="Times New Roman"/>
                <w:i/>
                <w:color w:val="000000" w:themeColor="text1"/>
              </w:rPr>
            </w:pPr>
            <w:r w:rsidRPr="00F40E0E">
              <w:rPr>
                <w:rFonts w:ascii="Times New Roman" w:hAnsi="Times New Roman" w:cs="Times New Roman"/>
                <w:b/>
                <w:i/>
                <w:color w:val="000000" w:themeColor="text1"/>
              </w:rPr>
              <w:t>Motivație:</w:t>
            </w:r>
            <w:r w:rsidRPr="00F40E0E">
              <w:rPr>
                <w:rFonts w:ascii="Times New Roman" w:hAnsi="Times New Roman" w:cs="Times New Roman"/>
                <w:i/>
                <w:color w:val="000000" w:themeColor="text1"/>
              </w:rPr>
              <w:t xml:space="preserve"> </w:t>
            </w:r>
            <w:r w:rsidRPr="00F40E0E">
              <w:rPr>
                <w:rFonts w:ascii="Times New Roman" w:hAnsi="Times New Roman" w:cs="Times New Roman"/>
                <w:i/>
                <w:lang w:val="it-IT"/>
              </w:rPr>
              <w:t>Modificarile propuse corespund mai bine sensului in care este utilizat in Norm Th termenul de “</w:t>
            </w:r>
            <w:r w:rsidRPr="00F40E0E">
              <w:rPr>
                <w:rFonts w:ascii="Times New Roman" w:hAnsi="Times New Roman" w:cs="Times New Roman"/>
                <w:i/>
                <w:iCs/>
                <w:color w:val="000000"/>
              </w:rPr>
              <w:t>Distanţă de siguranta”</w:t>
            </w:r>
          </w:p>
        </w:tc>
        <w:tc>
          <w:tcPr>
            <w:tcW w:w="4145" w:type="dxa"/>
          </w:tcPr>
          <w:p w14:paraId="2DD993C9" w14:textId="28981C94" w:rsidR="00A51806" w:rsidRPr="001C3C6B" w:rsidRDefault="0010123E" w:rsidP="00A51806">
            <w:pPr>
              <w:jc w:val="both"/>
              <w:rPr>
                <w:rFonts w:ascii="Times New Roman" w:hAnsi="Times New Roman"/>
              </w:rPr>
            </w:pPr>
            <w:r>
              <w:rPr>
                <w:rFonts w:ascii="Times New Roman" w:hAnsi="Times New Roman" w:cs="Times New Roman"/>
              </w:rPr>
              <w:t>Nu se acceptă. Noțiunea de cotă nu este adecvată definirii unei distanțe. Definiția este preluată din actele normative care au stat la baza elaborarii normei tehnice. Distanța de protecție este inclusă în distanța de siguranță, similar zonei de protecție</w:t>
            </w:r>
          </w:p>
        </w:tc>
      </w:tr>
      <w:tr w:rsidR="00A0691B" w:rsidRPr="00E122DA" w14:paraId="4999796E" w14:textId="77777777" w:rsidTr="004B1B38">
        <w:tc>
          <w:tcPr>
            <w:tcW w:w="675" w:type="dxa"/>
          </w:tcPr>
          <w:p w14:paraId="7A2805B9" w14:textId="5C5C7BA2" w:rsidR="00A0691B" w:rsidRPr="00763801" w:rsidRDefault="00A0691B" w:rsidP="00A0691B">
            <w:pPr>
              <w:rPr>
                <w:rFonts w:ascii="Times New Roman" w:hAnsi="Times New Roman"/>
              </w:rPr>
            </w:pPr>
            <w:r>
              <w:rPr>
                <w:rFonts w:ascii="Times New Roman" w:hAnsi="Times New Roman"/>
              </w:rPr>
              <w:t>4.</w:t>
            </w:r>
          </w:p>
        </w:tc>
        <w:tc>
          <w:tcPr>
            <w:tcW w:w="993" w:type="dxa"/>
          </w:tcPr>
          <w:p w14:paraId="6C707AAC" w14:textId="6B7CE2E0" w:rsidR="00A0691B" w:rsidRPr="00763801" w:rsidRDefault="00A0691B" w:rsidP="00A0691B">
            <w:pPr>
              <w:rPr>
                <w:rFonts w:ascii="Times New Roman" w:hAnsi="Times New Roman"/>
              </w:rPr>
            </w:pPr>
            <w:r w:rsidRPr="00A51806">
              <w:rPr>
                <w:rFonts w:ascii="Times New Roman" w:hAnsi="Times New Roman" w:cs="Times New Roman"/>
              </w:rPr>
              <w:t xml:space="preserve">Art 7 pct </w:t>
            </w:r>
            <w:r>
              <w:rPr>
                <w:rFonts w:ascii="Times New Roman" w:hAnsi="Times New Roman" w:cs="Times New Roman"/>
              </w:rPr>
              <w:t>90</w:t>
            </w:r>
          </w:p>
        </w:tc>
        <w:tc>
          <w:tcPr>
            <w:tcW w:w="1275" w:type="dxa"/>
          </w:tcPr>
          <w:p w14:paraId="321F0B0D" w14:textId="5C6C8656" w:rsidR="00A0691B" w:rsidRDefault="00A0691B" w:rsidP="00A0691B">
            <w:pPr>
              <w:rPr>
                <w:rFonts w:ascii="Times New Roman" w:hAnsi="Times New Roman" w:cs="Times New Roman"/>
                <w:sz w:val="24"/>
                <w:szCs w:val="24"/>
              </w:rPr>
            </w:pPr>
            <w:r w:rsidRPr="00A51806">
              <w:rPr>
                <w:rFonts w:ascii="Times New Roman" w:hAnsi="Times New Roman" w:cs="Times New Roman"/>
              </w:rPr>
              <w:t>Distribuție Oltenia</w:t>
            </w:r>
          </w:p>
        </w:tc>
        <w:tc>
          <w:tcPr>
            <w:tcW w:w="4145" w:type="dxa"/>
          </w:tcPr>
          <w:p w14:paraId="6BF7C138" w14:textId="1D3BE4E8" w:rsidR="00A0691B" w:rsidRPr="00A0691B" w:rsidRDefault="00A0691B" w:rsidP="00A0691B">
            <w:pPr>
              <w:pStyle w:val="paragraph"/>
              <w:spacing w:before="0" w:beforeAutospacing="0" w:after="0" w:afterAutospacing="0"/>
              <w:jc w:val="both"/>
              <w:textAlignment w:val="baseline"/>
              <w:rPr>
                <w:bCs/>
                <w:sz w:val="22"/>
                <w:szCs w:val="22"/>
              </w:rPr>
            </w:pPr>
            <w:r w:rsidRPr="00A0691B">
              <w:rPr>
                <w:i/>
                <w:iCs/>
                <w:sz w:val="22"/>
                <w:szCs w:val="22"/>
              </w:rPr>
              <w:t>90.Zonă de protecţie aferentă capacităţii energetice</w:t>
            </w:r>
            <w:r w:rsidRPr="00A0691B">
              <w:rPr>
                <w:sz w:val="22"/>
                <w:szCs w:val="22"/>
              </w:rPr>
              <w:t>- zona adiacentă capacităţii energetice, extinsă în spaţiu, în care se introduc interdicții privind accesul persoanelor şi regimul construcţiilor;</w:t>
            </w:r>
          </w:p>
        </w:tc>
        <w:tc>
          <w:tcPr>
            <w:tcW w:w="4502" w:type="dxa"/>
          </w:tcPr>
          <w:p w14:paraId="09EC4301" w14:textId="4F6423E3" w:rsidR="00A0691B" w:rsidRDefault="00A0691B" w:rsidP="00A0691B">
            <w:pPr>
              <w:jc w:val="both"/>
              <w:rPr>
                <w:rFonts w:ascii="Times New Roman" w:hAnsi="Times New Roman" w:cs="Times New Roman"/>
                <w:highlight w:val="yellow"/>
              </w:rPr>
            </w:pPr>
            <w:r w:rsidRPr="00A0691B">
              <w:rPr>
                <w:rFonts w:ascii="Times New Roman" w:hAnsi="Times New Roman" w:cs="Times New Roman"/>
                <w:i/>
                <w:iCs/>
              </w:rPr>
              <w:t>90.Zonă de protecţie aferentă capacităţii energetice</w:t>
            </w:r>
            <w:r w:rsidRPr="00A0691B">
              <w:rPr>
                <w:rFonts w:ascii="Times New Roman" w:hAnsi="Times New Roman" w:cs="Times New Roman"/>
              </w:rPr>
              <w:t>- zona adiacentă capacităţii energetice, extinsă în spaţiu, în care se introduc interdicții privind accesul persoanelor şi regimul construcţiilor;</w:t>
            </w:r>
            <w:r w:rsidR="00991340">
              <w:rPr>
                <w:rFonts w:ascii="Times New Roman" w:hAnsi="Times New Roman" w:cs="Times New Roman"/>
              </w:rPr>
              <w:t xml:space="preserve"> </w:t>
            </w:r>
            <w:r w:rsidRPr="00A0691B">
              <w:rPr>
                <w:rFonts w:ascii="Times New Roman" w:hAnsi="Times New Roman" w:cs="Times New Roman"/>
                <w:highlight w:val="yellow"/>
              </w:rPr>
              <w:t>Zona de protectie include distantele de siguranta fara a se confunda cu acestea</w:t>
            </w:r>
          </w:p>
          <w:p w14:paraId="1ABC76D5" w14:textId="7D9EE85B" w:rsidR="00A0691B" w:rsidRPr="00F40E0E" w:rsidRDefault="00A0691B" w:rsidP="00A0691B">
            <w:pPr>
              <w:jc w:val="both"/>
              <w:rPr>
                <w:rFonts w:ascii="Times New Roman" w:hAnsi="Times New Roman" w:cs="Times New Roman"/>
                <w:bCs/>
                <w:i/>
                <w:iCs/>
              </w:rPr>
            </w:pPr>
            <w:r w:rsidRPr="00F40E0E">
              <w:rPr>
                <w:rFonts w:ascii="Times New Roman" w:hAnsi="Times New Roman" w:cs="Times New Roman"/>
                <w:b/>
                <w:bCs/>
                <w:i/>
                <w:iCs/>
              </w:rPr>
              <w:t>Motivație</w:t>
            </w:r>
            <w:r w:rsidRPr="00F40E0E">
              <w:rPr>
                <w:rFonts w:ascii="Times New Roman" w:hAnsi="Times New Roman" w:cs="Times New Roman"/>
                <w:bCs/>
                <w:i/>
                <w:iCs/>
              </w:rPr>
              <w:t xml:space="preserve">: </w:t>
            </w:r>
            <w:r w:rsidRPr="00F40E0E">
              <w:rPr>
                <w:rFonts w:ascii="Times New Roman" w:hAnsi="Times New Roman" w:cs="Times New Roman"/>
                <w:bCs/>
                <w:i/>
              </w:rPr>
              <w:t>Completarea este necesara pentru a face distinctie intre cele doua notiuni (distanta si zona de protectie) astfel incat sa avem o buna corelare si intelegerea a textului normei care uneori se refera la zona de protectie alteori se rezuma doar la distanta de protectie</w:t>
            </w:r>
          </w:p>
        </w:tc>
        <w:tc>
          <w:tcPr>
            <w:tcW w:w="4145" w:type="dxa"/>
          </w:tcPr>
          <w:p w14:paraId="4B279C06" w14:textId="413F96D0" w:rsidR="00671913" w:rsidRPr="00492943" w:rsidRDefault="0010123E" w:rsidP="002414E9">
            <w:pPr>
              <w:jc w:val="both"/>
              <w:rPr>
                <w:rFonts w:ascii="Times New Roman" w:hAnsi="Times New Roman"/>
              </w:rPr>
            </w:pPr>
            <w:r>
              <w:rPr>
                <w:rFonts w:ascii="Times New Roman" w:hAnsi="Times New Roman"/>
              </w:rPr>
              <w:t>Nu se acceptă. Definiția este preluată din Legea nr. 123/ 2012 a energiei electrice și a gazelor naturale, cu modificările și completările ulterioare. Este o confuzie privind această noțiune</w:t>
            </w:r>
            <w:r w:rsidR="00671913">
              <w:rPr>
                <w:rFonts w:ascii="Times New Roman" w:hAnsi="Times New Roman"/>
              </w:rPr>
              <w:t xml:space="preserve">. </w:t>
            </w:r>
            <w:r w:rsidR="00671913" w:rsidRPr="00991340">
              <w:rPr>
                <w:rFonts w:ascii="Times New Roman" w:hAnsi="Times New Roman"/>
              </w:rPr>
              <w:t>Din</w:t>
            </w:r>
            <w:r w:rsidR="00671913" w:rsidRPr="00991340">
              <w:t xml:space="preserve"> </w:t>
            </w:r>
            <w:r w:rsidR="00671913" w:rsidRPr="00991340">
              <w:rPr>
                <w:rFonts w:ascii="Times New Roman" w:hAnsi="Times New Roman" w:cs="Times New Roman"/>
              </w:rPr>
              <w:t>defininția distanței de protecție</w:t>
            </w:r>
            <w:r w:rsidR="002414E9">
              <w:rPr>
                <w:rFonts w:ascii="Times New Roman" w:hAnsi="Times New Roman" w:cs="Times New Roman"/>
              </w:rPr>
              <w:t xml:space="preserve"> </w:t>
            </w:r>
            <w:r w:rsidR="00A50328" w:rsidRPr="00991340">
              <w:rPr>
                <w:rFonts w:ascii="Times New Roman" w:hAnsi="Times New Roman" w:cs="Times New Roman"/>
              </w:rPr>
              <w:t>r</w:t>
            </w:r>
            <w:r w:rsidR="00671913" w:rsidRPr="00991340">
              <w:rPr>
                <w:rFonts w:ascii="Times New Roman" w:hAnsi="Times New Roman" w:cs="Times New Roman"/>
              </w:rPr>
              <w:t>ezult</w:t>
            </w:r>
            <w:r w:rsidR="00A50328" w:rsidRPr="00991340">
              <w:rPr>
                <w:rFonts w:ascii="Times New Roman" w:hAnsi="Times New Roman"/>
              </w:rPr>
              <w:t>ă</w:t>
            </w:r>
            <w:r w:rsidR="00671913" w:rsidRPr="00991340">
              <w:rPr>
                <w:rFonts w:ascii="Times New Roman" w:hAnsi="Times New Roman" w:cs="Times New Roman"/>
              </w:rPr>
              <w:t xml:space="preserve"> </w:t>
            </w:r>
            <w:r w:rsidR="00A50328" w:rsidRPr="00991340">
              <w:rPr>
                <w:rFonts w:ascii="Times New Roman" w:hAnsi="Times New Roman" w:cs="Times New Roman"/>
              </w:rPr>
              <w:t>includerea</w:t>
            </w:r>
            <w:r w:rsidR="00671913" w:rsidRPr="00991340">
              <w:rPr>
                <w:rFonts w:ascii="Times New Roman" w:hAnsi="Times New Roman" w:cs="Times New Roman"/>
              </w:rPr>
              <w:t xml:space="preserve"> acesteia </w:t>
            </w:r>
            <w:r w:rsidR="00A50328" w:rsidRPr="00991340">
              <w:rPr>
                <w:rFonts w:ascii="Times New Roman" w:hAnsi="Times New Roman" w:cs="Times New Roman"/>
              </w:rPr>
              <w:t>î</w:t>
            </w:r>
            <w:r w:rsidR="00671913" w:rsidRPr="00991340">
              <w:rPr>
                <w:rFonts w:ascii="Times New Roman" w:hAnsi="Times New Roman" w:cs="Times New Roman"/>
              </w:rPr>
              <w:t>n zona de protec</w:t>
            </w:r>
            <w:r w:rsidR="00A50328" w:rsidRPr="00991340">
              <w:rPr>
                <w:rFonts w:ascii="Times New Roman" w:hAnsi="Times New Roman" w:cs="Times New Roman"/>
              </w:rPr>
              <w:t>ț</w:t>
            </w:r>
            <w:r w:rsidR="00671913" w:rsidRPr="00991340">
              <w:rPr>
                <w:rFonts w:ascii="Times New Roman" w:hAnsi="Times New Roman" w:cs="Times New Roman"/>
              </w:rPr>
              <w:t xml:space="preserve">ie </w:t>
            </w:r>
            <w:r w:rsidR="00A50328" w:rsidRPr="00991340">
              <w:rPr>
                <w:rFonts w:ascii="Times New Roman" w:hAnsi="Times New Roman" w:cs="Times New Roman"/>
              </w:rPr>
              <w:t>ș</w:t>
            </w:r>
            <w:r w:rsidR="00671913" w:rsidRPr="00991340">
              <w:rPr>
                <w:rFonts w:ascii="Times New Roman" w:hAnsi="Times New Roman" w:cs="Times New Roman"/>
              </w:rPr>
              <w:t xml:space="preserve">i nu </w:t>
            </w:r>
            <w:r w:rsidR="00A50328" w:rsidRPr="00991340">
              <w:rPr>
                <w:rFonts w:ascii="Times New Roman" w:hAnsi="Times New Roman" w:cs="Times New Roman"/>
              </w:rPr>
              <w:t>î</w:t>
            </w:r>
            <w:r w:rsidR="00671913" w:rsidRPr="00991340">
              <w:rPr>
                <w:rFonts w:ascii="Times New Roman" w:hAnsi="Times New Roman" w:cs="Times New Roman"/>
              </w:rPr>
              <w:t>n cea de siguranță.</w:t>
            </w:r>
            <w:r w:rsidR="00671913">
              <w:rPr>
                <w:rFonts w:ascii="Times New Roman" w:hAnsi="Times New Roman" w:cs="Times New Roman"/>
              </w:rPr>
              <w:t xml:space="preserve"> </w:t>
            </w:r>
          </w:p>
        </w:tc>
      </w:tr>
      <w:tr w:rsidR="00E14562" w:rsidRPr="00E122DA" w14:paraId="37DB860E" w14:textId="77777777" w:rsidTr="004B1B38">
        <w:tc>
          <w:tcPr>
            <w:tcW w:w="675" w:type="dxa"/>
          </w:tcPr>
          <w:p w14:paraId="2C54FA71" w14:textId="4EAEA6FE" w:rsidR="00E14562" w:rsidRPr="00763801" w:rsidRDefault="00E14562" w:rsidP="00E14562">
            <w:pPr>
              <w:rPr>
                <w:rFonts w:ascii="Times New Roman" w:hAnsi="Times New Roman"/>
              </w:rPr>
            </w:pPr>
            <w:r>
              <w:rPr>
                <w:rFonts w:ascii="Times New Roman" w:hAnsi="Times New Roman"/>
              </w:rPr>
              <w:t>5.</w:t>
            </w:r>
          </w:p>
        </w:tc>
        <w:tc>
          <w:tcPr>
            <w:tcW w:w="993" w:type="dxa"/>
          </w:tcPr>
          <w:p w14:paraId="53188935" w14:textId="569829CA" w:rsidR="00E14562" w:rsidRPr="00763801" w:rsidRDefault="00E14562" w:rsidP="00E14562">
            <w:pPr>
              <w:rPr>
                <w:rFonts w:ascii="Times New Roman" w:hAnsi="Times New Roman"/>
              </w:rPr>
            </w:pPr>
            <w:r w:rsidRPr="00A51806">
              <w:rPr>
                <w:rFonts w:ascii="Times New Roman" w:hAnsi="Times New Roman" w:cs="Times New Roman"/>
              </w:rPr>
              <w:t xml:space="preserve">Art 7 pct </w:t>
            </w:r>
            <w:r>
              <w:rPr>
                <w:rFonts w:ascii="Times New Roman" w:hAnsi="Times New Roman" w:cs="Times New Roman"/>
              </w:rPr>
              <w:t>91</w:t>
            </w:r>
          </w:p>
        </w:tc>
        <w:tc>
          <w:tcPr>
            <w:tcW w:w="1275" w:type="dxa"/>
          </w:tcPr>
          <w:p w14:paraId="6F548D05" w14:textId="16D14210" w:rsidR="00E14562" w:rsidRDefault="00E14562" w:rsidP="00E14562">
            <w:pPr>
              <w:rPr>
                <w:rFonts w:ascii="Times New Roman" w:hAnsi="Times New Roman" w:cs="Times New Roman"/>
                <w:sz w:val="24"/>
                <w:szCs w:val="24"/>
              </w:rPr>
            </w:pPr>
            <w:r w:rsidRPr="00A51806">
              <w:rPr>
                <w:rFonts w:ascii="Times New Roman" w:hAnsi="Times New Roman" w:cs="Times New Roman"/>
              </w:rPr>
              <w:t>Distribuție Oltenia</w:t>
            </w:r>
          </w:p>
        </w:tc>
        <w:tc>
          <w:tcPr>
            <w:tcW w:w="4145" w:type="dxa"/>
          </w:tcPr>
          <w:p w14:paraId="19B2DFB2" w14:textId="124E8EC4" w:rsidR="00E14562" w:rsidRPr="00E14562" w:rsidRDefault="00E14562" w:rsidP="00E14562">
            <w:pPr>
              <w:pStyle w:val="paragraph"/>
              <w:spacing w:before="0" w:beforeAutospacing="0" w:after="0" w:afterAutospacing="0"/>
              <w:jc w:val="both"/>
              <w:textAlignment w:val="baseline"/>
              <w:rPr>
                <w:bCs/>
                <w:sz w:val="22"/>
                <w:szCs w:val="22"/>
              </w:rPr>
            </w:pPr>
            <w:r w:rsidRPr="00E14562">
              <w:rPr>
                <w:i/>
                <w:iCs/>
                <w:sz w:val="22"/>
                <w:szCs w:val="22"/>
              </w:rPr>
              <w:t xml:space="preserve">91.Zonă de siguranţă aferentă capacităţii energetice </w:t>
            </w:r>
            <w:r w:rsidRPr="00E14562">
              <w:rPr>
                <w:sz w:val="22"/>
                <w:szCs w:val="22"/>
              </w:rPr>
              <w:t>- zona adiacentă capacităţii energetice, extinsă în spaţiu, în care se instituie restricţii şi interdicţii, în scopul asigurării funcţionării normale şi pentru evitarea punerii în pericol a persoanelor, bunurilor şi mediului; zona de siguranţă cuprinde şi zona de protecţie;</w:t>
            </w:r>
          </w:p>
        </w:tc>
        <w:tc>
          <w:tcPr>
            <w:tcW w:w="4502" w:type="dxa"/>
          </w:tcPr>
          <w:p w14:paraId="03D05682" w14:textId="77777777" w:rsidR="00E14562" w:rsidRDefault="00E14562" w:rsidP="00E14562">
            <w:pPr>
              <w:jc w:val="both"/>
              <w:rPr>
                <w:rFonts w:ascii="Times New Roman" w:hAnsi="Times New Roman" w:cs="Times New Roman"/>
                <w:highlight w:val="yellow"/>
              </w:rPr>
            </w:pPr>
            <w:r w:rsidRPr="00E14562">
              <w:rPr>
                <w:rFonts w:ascii="Times New Roman" w:hAnsi="Times New Roman" w:cs="Times New Roman"/>
                <w:i/>
                <w:iCs/>
              </w:rPr>
              <w:t xml:space="preserve">91.Zonă de siguranţă aferentă capacităţii energetice </w:t>
            </w:r>
            <w:r w:rsidRPr="00E14562">
              <w:rPr>
                <w:rFonts w:ascii="Times New Roman" w:hAnsi="Times New Roman" w:cs="Times New Roman"/>
              </w:rPr>
              <w:t xml:space="preserve">- zona adiacentă capacităţii energetice, extinsă în spaţiu, în care se instituie restricţii şi interdicţii, în scopul asigurării funcţionării normale şi pentru evitarea punerii în pericol a persoanelor, bunurilor şi mediului; zona de siguranţă cuprinde şi zona de protecţie; </w:t>
            </w:r>
            <w:r w:rsidRPr="00E14562">
              <w:rPr>
                <w:rFonts w:ascii="Times New Roman" w:hAnsi="Times New Roman" w:cs="Times New Roman"/>
                <w:highlight w:val="yellow"/>
              </w:rPr>
              <w:t>Zona de siguranta include distantele de siguranta fara a se confunda cu acestea</w:t>
            </w:r>
          </w:p>
          <w:p w14:paraId="7E3C7246" w14:textId="5A6020AC" w:rsidR="00E14562" w:rsidRPr="00F40E0E" w:rsidRDefault="00E14562" w:rsidP="00E14562">
            <w:pPr>
              <w:jc w:val="both"/>
              <w:rPr>
                <w:rFonts w:ascii="Times New Roman" w:hAnsi="Times New Roman" w:cs="Times New Roman"/>
                <w:i/>
                <w:color w:val="FF0000"/>
              </w:rPr>
            </w:pPr>
            <w:r w:rsidRPr="00F40E0E">
              <w:rPr>
                <w:rFonts w:ascii="Times New Roman" w:hAnsi="Times New Roman" w:cs="Times New Roman"/>
                <w:b/>
                <w:i/>
              </w:rPr>
              <w:lastRenderedPageBreak/>
              <w:t>Motivație:</w:t>
            </w:r>
            <w:r w:rsidRPr="00F40E0E">
              <w:rPr>
                <w:rFonts w:ascii="Times New Roman" w:hAnsi="Times New Roman" w:cs="Times New Roman"/>
                <w:i/>
              </w:rPr>
              <w:t xml:space="preserve"> </w:t>
            </w:r>
            <w:r w:rsidRPr="00F40E0E">
              <w:rPr>
                <w:rFonts w:ascii="Times New Roman" w:hAnsi="Times New Roman" w:cs="Times New Roman"/>
                <w:bCs/>
                <w:i/>
              </w:rPr>
              <w:t>Completarea este necesara pentru a face distinctie intre cele doua notiuni (distanta si zona de siguranta) astfel incat sa avem o buna corelare si intelegerea a textului normei care uneori se refera la zona de siguranta alteori se rezuma doar la distanta de siguranta</w:t>
            </w:r>
          </w:p>
        </w:tc>
        <w:tc>
          <w:tcPr>
            <w:tcW w:w="4145" w:type="dxa"/>
          </w:tcPr>
          <w:p w14:paraId="6FF8D3A0" w14:textId="47207357" w:rsidR="00E14562" w:rsidRPr="001C3C6B" w:rsidRDefault="0010123E" w:rsidP="00E14562">
            <w:pPr>
              <w:pStyle w:val="paragraph"/>
              <w:spacing w:before="0" w:beforeAutospacing="0" w:after="0" w:afterAutospacing="0"/>
              <w:jc w:val="both"/>
              <w:textAlignment w:val="baseline"/>
              <w:rPr>
                <w:color w:val="000000"/>
                <w:sz w:val="22"/>
                <w:szCs w:val="22"/>
              </w:rPr>
            </w:pPr>
            <w:r>
              <w:lastRenderedPageBreak/>
              <w:t>Nu se acceptă. Definiția este preluată din Legea nr. 123/ 2012 a energiei electrice și a gazelor naturale, cu modificările și completările ulterioare.</w:t>
            </w:r>
            <w:r w:rsidR="00294769">
              <w:t xml:space="preserve"> </w:t>
            </w:r>
            <w:r w:rsidR="00294769" w:rsidRPr="00991340">
              <w:t>Precizarea nu mai este necesar</w:t>
            </w:r>
            <w:r w:rsidR="00F732E4" w:rsidRPr="00991340">
              <w:rPr>
                <w:sz w:val="22"/>
                <w:szCs w:val="22"/>
              </w:rPr>
              <w:t>ă</w:t>
            </w:r>
            <w:r w:rsidR="00294769" w:rsidRPr="00991340">
              <w:t xml:space="preserve"> având în vedere  defini</w:t>
            </w:r>
            <w:r w:rsidR="00F732E4" w:rsidRPr="00991340">
              <w:t>nți</w:t>
            </w:r>
            <w:r w:rsidR="00294769" w:rsidRPr="00991340">
              <w:t>a distan</w:t>
            </w:r>
            <w:r w:rsidR="00F732E4" w:rsidRPr="00991340">
              <w:t>ț</w:t>
            </w:r>
            <w:r w:rsidR="00294769" w:rsidRPr="00991340">
              <w:t>ei de siguran</w:t>
            </w:r>
            <w:r w:rsidR="00F732E4" w:rsidRPr="00991340">
              <w:t>ț</w:t>
            </w:r>
            <w:r w:rsidR="00F732E4" w:rsidRPr="00991340">
              <w:rPr>
                <w:sz w:val="22"/>
                <w:szCs w:val="22"/>
              </w:rPr>
              <w:t>ă</w:t>
            </w:r>
            <w:r w:rsidR="00294769" w:rsidRPr="00991340">
              <w:t xml:space="preserve"> din care rezult</w:t>
            </w:r>
            <w:r w:rsidR="00F732E4" w:rsidRPr="00991340">
              <w:rPr>
                <w:sz w:val="22"/>
                <w:szCs w:val="22"/>
              </w:rPr>
              <w:t>ă</w:t>
            </w:r>
            <w:r w:rsidR="00294769" w:rsidRPr="00991340">
              <w:t xml:space="preserve"> implicit </w:t>
            </w:r>
            <w:r w:rsidR="00F732E4" w:rsidRPr="00991340">
              <w:t>aceast</w:t>
            </w:r>
            <w:r w:rsidR="00F732E4" w:rsidRPr="00991340">
              <w:rPr>
                <w:sz w:val="22"/>
                <w:szCs w:val="22"/>
              </w:rPr>
              <w:t>ă</w:t>
            </w:r>
            <w:r w:rsidR="00F732E4" w:rsidRPr="00991340">
              <w:t xml:space="preserve"> inc</w:t>
            </w:r>
            <w:r w:rsidR="00A50328" w:rsidRPr="00991340">
              <w:t>ludere</w:t>
            </w:r>
            <w:r w:rsidR="00F732E4" w:rsidRPr="00991340">
              <w:t>.</w:t>
            </w:r>
          </w:p>
        </w:tc>
      </w:tr>
      <w:tr w:rsidR="000F390A" w:rsidRPr="00E122DA" w14:paraId="129B75DD" w14:textId="77777777" w:rsidTr="004B1B38">
        <w:tc>
          <w:tcPr>
            <w:tcW w:w="675" w:type="dxa"/>
          </w:tcPr>
          <w:p w14:paraId="460A763A" w14:textId="0CE17908" w:rsidR="000F390A" w:rsidRPr="00763801" w:rsidRDefault="000F390A" w:rsidP="000F390A">
            <w:pPr>
              <w:rPr>
                <w:rFonts w:ascii="Times New Roman" w:hAnsi="Times New Roman"/>
              </w:rPr>
            </w:pPr>
            <w:r>
              <w:rPr>
                <w:rFonts w:ascii="Times New Roman" w:hAnsi="Times New Roman"/>
              </w:rPr>
              <w:t>6.</w:t>
            </w:r>
          </w:p>
        </w:tc>
        <w:tc>
          <w:tcPr>
            <w:tcW w:w="993" w:type="dxa"/>
          </w:tcPr>
          <w:p w14:paraId="1A6679C6" w14:textId="4C2E66F6" w:rsidR="000F390A" w:rsidRPr="000F390A" w:rsidRDefault="000F390A" w:rsidP="000F390A">
            <w:pPr>
              <w:rPr>
                <w:rFonts w:ascii="Times New Roman" w:hAnsi="Times New Roman"/>
                <w:vertAlign w:val="superscript"/>
              </w:rPr>
            </w:pPr>
            <w:r>
              <w:rPr>
                <w:rFonts w:ascii="Times New Roman" w:hAnsi="Times New Roman"/>
              </w:rPr>
              <w:t>Art. 32</w:t>
            </w:r>
            <w:r>
              <w:rPr>
                <w:rFonts w:ascii="Times New Roman" w:hAnsi="Times New Roman"/>
                <w:vertAlign w:val="superscript"/>
              </w:rPr>
              <w:t>1</w:t>
            </w:r>
          </w:p>
        </w:tc>
        <w:tc>
          <w:tcPr>
            <w:tcW w:w="1275" w:type="dxa"/>
          </w:tcPr>
          <w:p w14:paraId="685A52AE" w14:textId="7127CA78" w:rsidR="000F390A" w:rsidRPr="000F34F5" w:rsidRDefault="000F390A" w:rsidP="000F390A">
            <w:pPr>
              <w:rPr>
                <w:rFonts w:ascii="Times New Roman" w:hAnsi="Times New Roman" w:cs="Times New Roman"/>
                <w:sz w:val="20"/>
                <w:szCs w:val="20"/>
              </w:rPr>
            </w:pPr>
            <w:r w:rsidRPr="00A51806">
              <w:rPr>
                <w:rFonts w:ascii="Times New Roman" w:hAnsi="Times New Roman" w:cs="Times New Roman"/>
              </w:rPr>
              <w:t>Distribuție Oltenia</w:t>
            </w:r>
          </w:p>
        </w:tc>
        <w:tc>
          <w:tcPr>
            <w:tcW w:w="4145" w:type="dxa"/>
          </w:tcPr>
          <w:p w14:paraId="6C22CE6D" w14:textId="23EA18E3" w:rsidR="000F390A" w:rsidRPr="00864449" w:rsidRDefault="000F390A" w:rsidP="000F390A">
            <w:pPr>
              <w:pStyle w:val="paragraph"/>
              <w:spacing w:before="0" w:beforeAutospacing="0" w:after="0" w:afterAutospacing="0"/>
              <w:jc w:val="both"/>
              <w:textAlignment w:val="baseline"/>
              <w:rPr>
                <w:bCs/>
                <w:sz w:val="22"/>
                <w:szCs w:val="22"/>
              </w:rPr>
            </w:pPr>
            <w:r>
              <w:rPr>
                <w:bCs/>
                <w:sz w:val="22"/>
                <w:szCs w:val="22"/>
              </w:rPr>
              <w:t>Articol nou</w:t>
            </w:r>
          </w:p>
        </w:tc>
        <w:tc>
          <w:tcPr>
            <w:tcW w:w="4502" w:type="dxa"/>
          </w:tcPr>
          <w:p w14:paraId="1619E85F" w14:textId="77777777" w:rsidR="000F390A" w:rsidRPr="00F00510" w:rsidRDefault="000F390A" w:rsidP="00F00510">
            <w:pPr>
              <w:jc w:val="both"/>
              <w:rPr>
                <w:rFonts w:ascii="Times New Roman" w:hAnsi="Times New Roman" w:cs="Times New Roman"/>
                <w:highlight w:val="yellow"/>
              </w:rPr>
            </w:pPr>
            <w:r w:rsidRPr="00F00510">
              <w:rPr>
                <w:rFonts w:ascii="Times New Roman" w:hAnsi="Times New Roman" w:cs="Times New Roman"/>
                <w:highlight w:val="yellow"/>
              </w:rPr>
              <w:t>Art 32</w:t>
            </w:r>
            <w:r w:rsidRPr="00F00510">
              <w:rPr>
                <w:rFonts w:ascii="Times New Roman" w:hAnsi="Times New Roman" w:cs="Times New Roman"/>
                <w:highlight w:val="yellow"/>
                <w:vertAlign w:val="superscript"/>
              </w:rPr>
              <w:t xml:space="preserve">1 </w:t>
            </w:r>
            <w:r w:rsidRPr="00F00510">
              <w:rPr>
                <w:rFonts w:ascii="Times New Roman" w:hAnsi="Times New Roman" w:cs="Times New Roman"/>
                <w:highlight w:val="yellow"/>
              </w:rPr>
              <w:t>-. (1) Pentru protejarea reţelelor electrice de transport si de distribuţie, se interzice persoanelor fizice şi juridice:</w:t>
            </w:r>
          </w:p>
          <w:p w14:paraId="7AF44219" w14:textId="77777777" w:rsidR="000F390A" w:rsidRPr="00F00510" w:rsidRDefault="000F390A" w:rsidP="00F00510">
            <w:pPr>
              <w:jc w:val="both"/>
              <w:rPr>
                <w:rFonts w:ascii="Times New Roman" w:hAnsi="Times New Roman" w:cs="Times New Roman"/>
                <w:color w:val="0000FF"/>
                <w:highlight w:val="yellow"/>
              </w:rPr>
            </w:pPr>
            <w:r w:rsidRPr="00F00510">
              <w:rPr>
                <w:rFonts w:ascii="Times New Roman" w:hAnsi="Times New Roman" w:cs="Times New Roman"/>
                <w:color w:val="0000FF"/>
                <w:highlight w:val="yellow"/>
              </w:rPr>
              <w:t>a) să efectueze construcţii de orice fel în zona de siguranţă a reţelelor electrice de distribuţie, fără avizul de amplasament al operatorului de distribuţie şi/sau fără respectarea condiţionărilor/limitărilor prevăzute în acesta;</w:t>
            </w:r>
          </w:p>
          <w:p w14:paraId="0798C520" w14:textId="77777777" w:rsidR="000F390A" w:rsidRPr="00F00510" w:rsidRDefault="000F390A" w:rsidP="00F00510">
            <w:pPr>
              <w:pStyle w:val="NormalWeb"/>
              <w:spacing w:before="0" w:beforeAutospacing="0" w:after="0" w:afterAutospacing="0"/>
              <w:jc w:val="both"/>
              <w:rPr>
                <w:color w:val="0000FF"/>
                <w:sz w:val="22"/>
                <w:szCs w:val="22"/>
                <w:highlight w:val="yellow"/>
              </w:rPr>
            </w:pPr>
            <w:r w:rsidRPr="00F00510">
              <w:rPr>
                <w:color w:val="0000FF"/>
                <w:sz w:val="22"/>
                <w:szCs w:val="22"/>
                <w:highlight w:val="yellow"/>
              </w:rPr>
              <w:t>b) să efectueze săpături de orice fel sau să înfiinţeze plantaţii sau vegetaţie forestieră, în zona de siguranţă a reţelelor electrice de distribuţie, fără acordul operatorului retelelor</w:t>
            </w:r>
            <w:r w:rsidRPr="00F00510">
              <w:rPr>
                <w:sz w:val="22"/>
                <w:szCs w:val="22"/>
                <w:highlight w:val="yellow"/>
              </w:rPr>
              <w:t xml:space="preserve"> </w:t>
            </w:r>
            <w:r w:rsidRPr="00F00510">
              <w:rPr>
                <w:color w:val="0000FF"/>
                <w:sz w:val="22"/>
                <w:szCs w:val="22"/>
                <w:highlight w:val="yellow"/>
              </w:rPr>
              <w:t>=&gt; Legea nr. 155 din 24 iulie 2020</w:t>
            </w:r>
          </w:p>
          <w:p w14:paraId="0ACF22D6" w14:textId="77777777" w:rsidR="000F390A" w:rsidRPr="00F00510" w:rsidRDefault="000F390A" w:rsidP="00F00510">
            <w:pPr>
              <w:pStyle w:val="NormalWeb"/>
              <w:spacing w:before="0" w:beforeAutospacing="0" w:after="0" w:afterAutospacing="0"/>
              <w:jc w:val="both"/>
              <w:rPr>
                <w:sz w:val="22"/>
                <w:szCs w:val="22"/>
                <w:highlight w:val="yellow"/>
              </w:rPr>
            </w:pPr>
            <w:r w:rsidRPr="00F00510">
              <w:rPr>
                <w:sz w:val="22"/>
                <w:szCs w:val="22"/>
                <w:highlight w:val="yellow"/>
              </w:rPr>
              <w:t>c) să depoziteze materiale pe culoarul de trecere şi în zonele de protecţie şi de siguranţă ale instalaţiilor, fără acordul operatorului retelelor;</w:t>
            </w:r>
          </w:p>
          <w:p w14:paraId="477826C9" w14:textId="77777777" w:rsidR="000F390A" w:rsidRPr="00F00510" w:rsidRDefault="000F390A" w:rsidP="00F00510">
            <w:pPr>
              <w:pStyle w:val="NormalWeb"/>
              <w:spacing w:before="0" w:beforeAutospacing="0" w:after="0" w:afterAutospacing="0"/>
              <w:jc w:val="both"/>
              <w:rPr>
                <w:sz w:val="22"/>
                <w:szCs w:val="22"/>
                <w:highlight w:val="yellow"/>
              </w:rPr>
            </w:pPr>
            <w:r w:rsidRPr="00F00510">
              <w:rPr>
                <w:sz w:val="22"/>
                <w:szCs w:val="22"/>
                <w:highlight w:val="yellow"/>
              </w:rPr>
              <w:t>d) să arunce obiecte de orice fel pe reţelele electrice de distribuţie sau să intervină în oricare alt mod asupra acestora;</w:t>
            </w:r>
          </w:p>
          <w:p w14:paraId="6774CBF4" w14:textId="77777777" w:rsidR="000F390A" w:rsidRPr="00F00510" w:rsidRDefault="000F390A" w:rsidP="00F00510">
            <w:pPr>
              <w:pStyle w:val="NormalWeb"/>
              <w:spacing w:before="0" w:beforeAutospacing="0" w:after="0" w:afterAutospacing="0"/>
              <w:jc w:val="both"/>
              <w:rPr>
                <w:sz w:val="22"/>
                <w:szCs w:val="22"/>
                <w:highlight w:val="yellow"/>
              </w:rPr>
            </w:pPr>
            <w:r w:rsidRPr="00F00510">
              <w:rPr>
                <w:sz w:val="22"/>
                <w:szCs w:val="22"/>
                <w:highlight w:val="yellow"/>
              </w:rPr>
              <w:t>e) să deterioreze construcţiile, îngrădirile sau inscripţiile de identificare şi avertizare aferente reţelelor electrice de transport si de distribuţie;</w:t>
            </w:r>
          </w:p>
          <w:p w14:paraId="06C12ECE" w14:textId="77777777" w:rsidR="000F390A" w:rsidRPr="00F00510" w:rsidRDefault="000F390A" w:rsidP="00F00510">
            <w:pPr>
              <w:pStyle w:val="NormalWeb"/>
              <w:spacing w:before="0" w:beforeAutospacing="0" w:after="240" w:afterAutospacing="0"/>
              <w:jc w:val="both"/>
              <w:rPr>
                <w:sz w:val="22"/>
                <w:szCs w:val="22"/>
                <w:highlight w:val="yellow"/>
              </w:rPr>
            </w:pPr>
            <w:r w:rsidRPr="00F00510">
              <w:rPr>
                <w:sz w:val="22"/>
                <w:szCs w:val="22"/>
                <w:highlight w:val="yellow"/>
              </w:rPr>
              <w:t>f) să limiteze sau să îngrădească, prin execuţia de împrejmuire, prin construcţii ori prin orice alt mod, accesul la instalaţii al operatorului retelelor. =&gt; legea 123/2012</w:t>
            </w:r>
          </w:p>
          <w:p w14:paraId="72D0632E" w14:textId="77777777" w:rsidR="000F390A" w:rsidRPr="00F00510" w:rsidRDefault="000F390A" w:rsidP="00F00510">
            <w:pPr>
              <w:jc w:val="both"/>
              <w:rPr>
                <w:rFonts w:ascii="Times New Roman" w:hAnsi="Times New Roman" w:cs="Times New Roman"/>
                <w:color w:val="0000FF"/>
                <w:highlight w:val="yellow"/>
              </w:rPr>
            </w:pPr>
            <w:r w:rsidRPr="00F00510">
              <w:rPr>
                <w:rFonts w:ascii="Times New Roman" w:hAnsi="Times New Roman" w:cs="Times New Roman"/>
                <w:color w:val="0000FF"/>
                <w:highlight w:val="yellow"/>
              </w:rPr>
              <w:t xml:space="preserve">(2) În situaţia în care operatorul de distribuţie constată existenţa unor acţiuni sau fapte de natura </w:t>
            </w:r>
            <w:r w:rsidRPr="00F00510">
              <w:rPr>
                <w:rFonts w:ascii="Times New Roman" w:hAnsi="Times New Roman" w:cs="Times New Roman"/>
                <w:color w:val="0000FF"/>
                <w:highlight w:val="yellow"/>
              </w:rPr>
              <w:lastRenderedPageBreak/>
              <w:t>celor prevăzute la alin. (1), acesta este îndreptăţit să întreprindă toate măsurile necesare pentru restabilirea situaţiei de fapt iniţiale sau pentru corectarea acesteia. =&gt; Legea nr. 155 din 24 iulie 2020</w:t>
            </w:r>
          </w:p>
          <w:p w14:paraId="6175771A" w14:textId="77777777" w:rsidR="00F00510" w:rsidRPr="00F40E0E" w:rsidRDefault="00F00510" w:rsidP="00F00510">
            <w:pPr>
              <w:pStyle w:val="Header"/>
              <w:jc w:val="both"/>
              <w:rPr>
                <w:bCs/>
                <w:i/>
                <w:sz w:val="22"/>
                <w:szCs w:val="22"/>
                <w:lang w:val="ro-RO"/>
              </w:rPr>
            </w:pPr>
            <w:r w:rsidRPr="00F40E0E">
              <w:rPr>
                <w:b/>
                <w:i/>
                <w:color w:val="000000" w:themeColor="text1"/>
                <w:sz w:val="22"/>
                <w:szCs w:val="22"/>
              </w:rPr>
              <w:t>Motivație</w:t>
            </w:r>
            <w:r w:rsidRPr="00F40E0E">
              <w:rPr>
                <w:i/>
                <w:color w:val="000000" w:themeColor="text1"/>
                <w:sz w:val="22"/>
                <w:szCs w:val="22"/>
              </w:rPr>
              <w:t xml:space="preserve">: </w:t>
            </w:r>
            <w:r w:rsidRPr="00F40E0E">
              <w:rPr>
                <w:bCs/>
                <w:i/>
                <w:sz w:val="22"/>
                <w:szCs w:val="22"/>
                <w:lang w:val="ro-RO"/>
              </w:rPr>
              <w:t>Art 42 (RET) si Art 49 (RED) din legea 123/2013 asa cum a fost modificat prin articolele 34 si 35 din legea 155/2020 se pliaza si sustine foarte clar obiectul Normei Tehnice</w:t>
            </w:r>
          </w:p>
          <w:p w14:paraId="0E56170C" w14:textId="78DDD7AA" w:rsidR="00F00510" w:rsidRPr="00F00510" w:rsidRDefault="00F00510" w:rsidP="00F00510">
            <w:pPr>
              <w:jc w:val="both"/>
              <w:rPr>
                <w:rFonts w:ascii="Times New Roman" w:hAnsi="Times New Roman" w:cs="Times New Roman"/>
                <w:color w:val="000000" w:themeColor="text1"/>
              </w:rPr>
            </w:pPr>
            <w:r w:rsidRPr="00F40E0E">
              <w:rPr>
                <w:rFonts w:ascii="Times New Roman" w:hAnsi="Times New Roman" w:cs="Times New Roman"/>
                <w:bCs/>
                <w:i/>
              </w:rPr>
              <w:t>Apreciem ca este deosebit de important ca acest articol sa existe in textul normei Th dedicate coexistentei capacitatilor energetice cu vecinatatile  in speta retelele de transport si de distributie a energiei electrice</w:t>
            </w:r>
          </w:p>
        </w:tc>
        <w:tc>
          <w:tcPr>
            <w:tcW w:w="4145" w:type="dxa"/>
          </w:tcPr>
          <w:p w14:paraId="2EFC8CFE" w14:textId="30754AD2" w:rsidR="008904FA" w:rsidRPr="008904FA" w:rsidRDefault="00991340" w:rsidP="008904FA">
            <w:pPr>
              <w:pStyle w:val="NormalWeb"/>
              <w:spacing w:before="0" w:beforeAutospacing="0" w:after="240" w:afterAutospacing="0"/>
              <w:jc w:val="both"/>
              <w:rPr>
                <w:sz w:val="22"/>
                <w:szCs w:val="22"/>
              </w:rPr>
            </w:pPr>
            <w:r>
              <w:rPr>
                <w:sz w:val="22"/>
                <w:szCs w:val="22"/>
              </w:rPr>
              <w:lastRenderedPageBreak/>
              <w:t>Nu se acceptă, prevederile legii prevalează celor ale normei, se aplică fără a fi obligatorie preluarea în legislația secundară</w:t>
            </w:r>
          </w:p>
          <w:p w14:paraId="33E17B8A" w14:textId="77777777" w:rsidR="008904FA" w:rsidRPr="008904FA" w:rsidRDefault="008904FA" w:rsidP="00954F4A">
            <w:pPr>
              <w:pStyle w:val="paragraph"/>
              <w:spacing w:before="0" w:beforeAutospacing="0" w:after="0" w:afterAutospacing="0" w:line="276" w:lineRule="auto"/>
              <w:jc w:val="both"/>
              <w:textAlignment w:val="baseline"/>
              <w:rPr>
                <w:rFonts w:eastAsiaTheme="minorEastAsia" w:cstheme="minorBidi"/>
                <w:b/>
                <w:sz w:val="22"/>
                <w:szCs w:val="22"/>
              </w:rPr>
            </w:pPr>
          </w:p>
          <w:p w14:paraId="17BEED1F" w14:textId="7019ACFB" w:rsidR="008904FA" w:rsidRPr="008904FA" w:rsidRDefault="008904FA" w:rsidP="00954F4A">
            <w:pPr>
              <w:pStyle w:val="paragraph"/>
              <w:spacing w:before="0" w:beforeAutospacing="0" w:after="0" w:afterAutospacing="0" w:line="276" w:lineRule="auto"/>
              <w:jc w:val="both"/>
              <w:textAlignment w:val="baseline"/>
              <w:rPr>
                <w:rFonts w:eastAsiaTheme="minorEastAsia" w:cstheme="minorBidi"/>
                <w:b/>
                <w:sz w:val="22"/>
                <w:szCs w:val="22"/>
              </w:rPr>
            </w:pPr>
          </w:p>
        </w:tc>
      </w:tr>
      <w:tr w:rsidR="00F00510" w:rsidRPr="00E122DA" w14:paraId="165CC257" w14:textId="77777777" w:rsidTr="004B1B38">
        <w:tc>
          <w:tcPr>
            <w:tcW w:w="675" w:type="dxa"/>
          </w:tcPr>
          <w:p w14:paraId="4FFDD411" w14:textId="1D33FAC5" w:rsidR="00F00510" w:rsidRPr="00763801" w:rsidRDefault="00F00510" w:rsidP="00F00510">
            <w:pPr>
              <w:rPr>
                <w:rFonts w:ascii="Times New Roman" w:hAnsi="Times New Roman"/>
              </w:rPr>
            </w:pPr>
            <w:r>
              <w:rPr>
                <w:rFonts w:ascii="Times New Roman" w:hAnsi="Times New Roman"/>
              </w:rPr>
              <w:t>7.</w:t>
            </w:r>
          </w:p>
        </w:tc>
        <w:tc>
          <w:tcPr>
            <w:tcW w:w="993" w:type="dxa"/>
          </w:tcPr>
          <w:p w14:paraId="57BD5FE6" w14:textId="2857A524" w:rsidR="00F00510" w:rsidRPr="00F00510" w:rsidRDefault="00F00510" w:rsidP="00F00510">
            <w:pPr>
              <w:rPr>
                <w:rFonts w:ascii="Times New Roman" w:hAnsi="Times New Roman" w:cs="Times New Roman"/>
              </w:rPr>
            </w:pPr>
            <w:r w:rsidRPr="00F00510">
              <w:rPr>
                <w:rFonts w:ascii="Times New Roman" w:hAnsi="Times New Roman" w:cs="Times New Roman"/>
              </w:rPr>
              <w:t>Art 33(2)</w:t>
            </w:r>
          </w:p>
        </w:tc>
        <w:tc>
          <w:tcPr>
            <w:tcW w:w="1275" w:type="dxa"/>
          </w:tcPr>
          <w:p w14:paraId="1714DE96" w14:textId="3A01F4AA" w:rsidR="00F00510" w:rsidRPr="00F06DE2" w:rsidRDefault="00F00510" w:rsidP="00F00510">
            <w:pPr>
              <w:rPr>
                <w:rFonts w:ascii="Times New Roman" w:hAnsi="Times New Roman" w:cs="Times New Roman"/>
                <w:sz w:val="20"/>
                <w:szCs w:val="20"/>
              </w:rPr>
            </w:pPr>
            <w:r w:rsidRPr="00A51806">
              <w:rPr>
                <w:rFonts w:ascii="Times New Roman" w:hAnsi="Times New Roman" w:cs="Times New Roman"/>
              </w:rPr>
              <w:t>Distribuție Oltenia</w:t>
            </w:r>
          </w:p>
        </w:tc>
        <w:tc>
          <w:tcPr>
            <w:tcW w:w="4145" w:type="dxa"/>
          </w:tcPr>
          <w:p w14:paraId="16ABE6C7" w14:textId="11028D4B" w:rsidR="00F00510" w:rsidRPr="00F00510" w:rsidRDefault="00F00510" w:rsidP="00F00510">
            <w:pPr>
              <w:pStyle w:val="paragraph"/>
              <w:spacing w:before="0" w:beforeAutospacing="0" w:after="0" w:afterAutospacing="0"/>
              <w:jc w:val="both"/>
              <w:textAlignment w:val="baseline"/>
              <w:rPr>
                <w:bCs/>
                <w:sz w:val="22"/>
                <w:szCs w:val="22"/>
              </w:rPr>
            </w:pPr>
            <w:r w:rsidRPr="00F00510">
              <w:rPr>
                <w:sz w:val="22"/>
                <w:szCs w:val="22"/>
              </w:rPr>
              <w:t>(2) Amplasarea unor obiective faţă de o capacitate energetică la o distanţă mai mică decât distanţa de siguranţă  sau în alte condiții de siguranță și de protecție decât cele reglementate în prezenta normă, respectiv amplasarea unor capacităţi energetice care urmează a se construi faţă de alte obiective la o distanţă mai mică decât distanţa de siguranţă  sau în alte condiții de siguranță și de protecție decât cele reglementate în prezenta normă, se poate realiza pe baza unei analize de risc, cu acordul tuturor părților implicate</w:t>
            </w:r>
          </w:p>
        </w:tc>
        <w:tc>
          <w:tcPr>
            <w:tcW w:w="4502" w:type="dxa"/>
          </w:tcPr>
          <w:p w14:paraId="0A098F4D" w14:textId="77777777" w:rsidR="00F00510" w:rsidRPr="00F00510" w:rsidRDefault="00F00510" w:rsidP="00F00510">
            <w:pPr>
              <w:pStyle w:val="Header"/>
              <w:jc w:val="both"/>
              <w:rPr>
                <w:sz w:val="22"/>
                <w:szCs w:val="22"/>
              </w:rPr>
            </w:pPr>
            <w:r w:rsidRPr="00F00510">
              <w:rPr>
                <w:sz w:val="22"/>
                <w:szCs w:val="22"/>
              </w:rPr>
              <w:t xml:space="preserve">(2) Amplasarea unor obiective faţă de o capacitate energetică </w:t>
            </w:r>
            <w:r w:rsidRPr="00F00510">
              <w:rPr>
                <w:strike/>
                <w:sz w:val="22"/>
                <w:szCs w:val="22"/>
                <w:highlight w:val="yellow"/>
              </w:rPr>
              <w:t>la o distanţă mai mică decât distanţa de siguranţă</w:t>
            </w:r>
            <w:r w:rsidRPr="00F00510">
              <w:rPr>
                <w:sz w:val="22"/>
                <w:szCs w:val="22"/>
              </w:rPr>
              <w:t xml:space="preserve">  </w:t>
            </w:r>
            <w:r w:rsidRPr="00F00510">
              <w:rPr>
                <w:i/>
                <w:iCs/>
                <w:color w:val="000000"/>
                <w:sz w:val="22"/>
                <w:szCs w:val="22"/>
                <w:highlight w:val="yellow"/>
              </w:rPr>
              <w:t>in zona de siguranta</w:t>
            </w:r>
            <w:r w:rsidRPr="00F00510">
              <w:rPr>
                <w:color w:val="000000"/>
                <w:sz w:val="22"/>
                <w:szCs w:val="22"/>
                <w:highlight w:val="yellow"/>
              </w:rPr>
              <w:t xml:space="preserve"> </w:t>
            </w:r>
            <w:r w:rsidRPr="00F00510">
              <w:rPr>
                <w:sz w:val="22"/>
                <w:szCs w:val="22"/>
              </w:rPr>
              <w:t xml:space="preserve">sau în alte condiții de siguranță și de protecție decât cele reglementate în prezenta normă, respectiv amplasarea unor capacităţi energetice care urmează a se construi faţă de alte obiective </w:t>
            </w:r>
            <w:r w:rsidRPr="00F00510">
              <w:rPr>
                <w:strike/>
                <w:sz w:val="22"/>
                <w:szCs w:val="22"/>
                <w:highlight w:val="yellow"/>
              </w:rPr>
              <w:t>la o distanţă mai mică decât distanţa de siguranţă</w:t>
            </w:r>
            <w:r w:rsidRPr="00F00510">
              <w:rPr>
                <w:sz w:val="22"/>
                <w:szCs w:val="22"/>
                <w:highlight w:val="yellow"/>
              </w:rPr>
              <w:t xml:space="preserve">  </w:t>
            </w:r>
            <w:r w:rsidRPr="00F00510">
              <w:rPr>
                <w:i/>
                <w:iCs/>
                <w:color w:val="000000"/>
                <w:sz w:val="22"/>
                <w:szCs w:val="22"/>
                <w:highlight w:val="yellow"/>
              </w:rPr>
              <w:t>in zona de siguranta</w:t>
            </w:r>
            <w:r w:rsidRPr="00F00510">
              <w:rPr>
                <w:color w:val="000000"/>
                <w:sz w:val="22"/>
                <w:szCs w:val="22"/>
              </w:rPr>
              <w:t xml:space="preserve"> </w:t>
            </w:r>
            <w:r w:rsidRPr="00F00510">
              <w:rPr>
                <w:sz w:val="22"/>
                <w:szCs w:val="22"/>
              </w:rPr>
              <w:t>sau în alte condiții de siguranță și de protecție decât cele reglementate în prezenta normă, se poate realiza pe baza unei analize de risc, cu acordul tuturor părților implicate</w:t>
            </w:r>
          </w:p>
          <w:p w14:paraId="1D23CA07" w14:textId="77777777" w:rsidR="00F00510" w:rsidRPr="00F40E0E" w:rsidRDefault="00F00510" w:rsidP="00F00510">
            <w:pPr>
              <w:pStyle w:val="Header"/>
              <w:jc w:val="both"/>
              <w:rPr>
                <w:i/>
                <w:sz w:val="22"/>
                <w:szCs w:val="22"/>
                <w:lang w:val="ro-RO"/>
              </w:rPr>
            </w:pPr>
            <w:r w:rsidRPr="00F40E0E">
              <w:rPr>
                <w:b/>
                <w:i/>
                <w:color w:val="000000"/>
                <w:sz w:val="22"/>
                <w:szCs w:val="22"/>
              </w:rPr>
              <w:t>Motivație:</w:t>
            </w:r>
            <w:r w:rsidRPr="00F40E0E">
              <w:rPr>
                <w:i/>
                <w:color w:val="000000"/>
                <w:sz w:val="22"/>
                <w:szCs w:val="22"/>
              </w:rPr>
              <w:t xml:space="preserve"> </w:t>
            </w:r>
            <w:r w:rsidRPr="00F40E0E">
              <w:rPr>
                <w:i/>
                <w:sz w:val="22"/>
                <w:szCs w:val="22"/>
                <w:lang w:val="ro-RO"/>
              </w:rPr>
              <w:t xml:space="preserve">Distanta de </w:t>
            </w:r>
            <w:proofErr w:type="gramStart"/>
            <w:r w:rsidRPr="00F40E0E">
              <w:rPr>
                <w:i/>
                <w:sz w:val="22"/>
                <w:szCs w:val="22"/>
                <w:lang w:val="ro-RO"/>
              </w:rPr>
              <w:t>siguranta ,</w:t>
            </w:r>
            <w:proofErr w:type="gramEnd"/>
            <w:r w:rsidRPr="00F40E0E">
              <w:rPr>
                <w:i/>
                <w:sz w:val="22"/>
                <w:szCs w:val="22"/>
                <w:lang w:val="ro-RO"/>
              </w:rPr>
              <w:t xml:space="preserve"> in cazul LEA, </w:t>
            </w:r>
            <w:r w:rsidRPr="00F40E0E">
              <w:rPr>
                <w:i/>
                <w:strike/>
                <w:sz w:val="22"/>
                <w:szCs w:val="22"/>
                <w:lang w:val="ro-RO"/>
              </w:rPr>
              <w:t xml:space="preserve">reprezinta </w:t>
            </w:r>
            <w:r w:rsidRPr="00F40E0E">
              <w:rPr>
                <w:i/>
                <w:color w:val="5912F6"/>
                <w:sz w:val="22"/>
                <w:szCs w:val="22"/>
                <w:lang w:val="ro-RO"/>
              </w:rPr>
              <w:t>defineste</w:t>
            </w:r>
            <w:r w:rsidRPr="00F40E0E">
              <w:rPr>
                <w:i/>
                <w:strike/>
                <w:sz w:val="22"/>
                <w:szCs w:val="22"/>
                <w:lang w:val="ro-RO"/>
              </w:rPr>
              <w:t xml:space="preserve"> </w:t>
            </w:r>
            <w:r w:rsidRPr="00F40E0E">
              <w:rPr>
                <w:i/>
                <w:sz w:val="22"/>
                <w:szCs w:val="22"/>
                <w:lang w:val="ro-RO"/>
              </w:rPr>
              <w:t>o zona critica in care riscul de amorsare arc electric este foarte mare.</w:t>
            </w:r>
          </w:p>
          <w:p w14:paraId="7C88AE54" w14:textId="77777777" w:rsidR="00F00510" w:rsidRPr="00F40E0E" w:rsidRDefault="00F00510" w:rsidP="00F00510">
            <w:pPr>
              <w:pStyle w:val="Header"/>
              <w:jc w:val="both"/>
              <w:rPr>
                <w:i/>
                <w:sz w:val="22"/>
                <w:szCs w:val="22"/>
                <w:lang w:val="ro-RO"/>
              </w:rPr>
            </w:pPr>
            <w:r w:rsidRPr="00F40E0E">
              <w:rPr>
                <w:i/>
                <w:sz w:val="22"/>
                <w:szCs w:val="22"/>
                <w:lang w:val="ro-RO"/>
              </w:rPr>
              <w:t xml:space="preserve">Apreciem ca este total inadecvat sa o stabilim ca limita de apropiere pentru constructii fara analiza de risc </w:t>
            </w:r>
            <w:r w:rsidRPr="000C4389">
              <w:rPr>
                <w:i/>
                <w:sz w:val="22"/>
                <w:szCs w:val="22"/>
                <w:highlight w:val="magenta"/>
                <w:lang w:val="ro-RO"/>
              </w:rPr>
              <w:t>si sa pozitionam analiza de risc in interiorul distantelor de siguranta</w:t>
            </w:r>
          </w:p>
          <w:p w14:paraId="4383F4DA" w14:textId="77777777" w:rsidR="00F00510" w:rsidRPr="00F40E0E" w:rsidRDefault="00F00510" w:rsidP="00F00510">
            <w:pPr>
              <w:pStyle w:val="Header"/>
              <w:jc w:val="both"/>
              <w:rPr>
                <w:i/>
                <w:sz w:val="22"/>
                <w:szCs w:val="22"/>
                <w:lang w:val="ro-RO"/>
              </w:rPr>
            </w:pPr>
            <w:r w:rsidRPr="00F40E0E">
              <w:rPr>
                <w:i/>
                <w:sz w:val="22"/>
                <w:szCs w:val="22"/>
                <w:lang w:val="ro-RO"/>
              </w:rPr>
              <w:lastRenderedPageBreak/>
              <w:t>Aici justificam completarea facuta la definitia zonei de siguranta de la art 3 pctele 37, 38, 90 si 91</w:t>
            </w:r>
          </w:p>
          <w:p w14:paraId="34F77CBF" w14:textId="77777777" w:rsidR="00F00510" w:rsidRPr="00F40E0E" w:rsidRDefault="00F00510" w:rsidP="00F00510">
            <w:pPr>
              <w:pStyle w:val="Header"/>
              <w:jc w:val="both"/>
              <w:rPr>
                <w:i/>
                <w:sz w:val="22"/>
                <w:szCs w:val="22"/>
                <w:lang w:val="ro-RO"/>
              </w:rPr>
            </w:pPr>
            <w:r w:rsidRPr="00F40E0E">
              <w:rPr>
                <w:i/>
                <w:sz w:val="22"/>
                <w:szCs w:val="22"/>
                <w:lang w:val="ro-RO"/>
              </w:rPr>
              <w:t>Este necesar sa pastram principiul care a fost valabil de la inceputurile SEN in Ronania conform  caruia amplasarea constructiilor in zona de siguranta se face cu acordul OD</w:t>
            </w:r>
          </w:p>
          <w:p w14:paraId="6FCE0CB3" w14:textId="77777777" w:rsidR="00F00510" w:rsidRPr="00F40E0E" w:rsidRDefault="00F00510" w:rsidP="00F00510">
            <w:pPr>
              <w:pStyle w:val="Header"/>
              <w:jc w:val="both"/>
              <w:rPr>
                <w:i/>
                <w:sz w:val="22"/>
                <w:szCs w:val="22"/>
                <w:lang w:val="ro-RO"/>
              </w:rPr>
            </w:pPr>
            <w:r w:rsidRPr="00F40E0E">
              <w:rPr>
                <w:i/>
                <w:sz w:val="22"/>
                <w:szCs w:val="22"/>
                <w:lang w:val="ro-RO"/>
              </w:rPr>
              <w:t>Evitam incalcarea art 49 din legea energiei 123/2012 si a legii 155/2020 care se refera la zona de siguranta</w:t>
            </w:r>
          </w:p>
          <w:p w14:paraId="5BC1224E" w14:textId="07B0A343" w:rsidR="00F00510" w:rsidRPr="00F00510" w:rsidRDefault="00F00510" w:rsidP="00F00510">
            <w:pPr>
              <w:pStyle w:val="Header"/>
              <w:jc w:val="both"/>
              <w:rPr>
                <w:sz w:val="22"/>
                <w:szCs w:val="22"/>
                <w:lang w:val="ro-RO"/>
              </w:rPr>
            </w:pPr>
            <w:r w:rsidRPr="00F40E0E">
              <w:rPr>
                <w:i/>
                <w:sz w:val="22"/>
                <w:szCs w:val="22"/>
                <w:lang w:val="ro-RO"/>
              </w:rPr>
              <w:t>Dam o sansa investitorului sa cunoasca in detaliu riscurile amplasamentului ales in zona de siguranta LEA personalizate pe tipul constructiei / amenajarii/ activitatilor vizate de acesta si bazat pe acesta cunoastre sa decida asupra asumarii riscurilor</w:t>
            </w:r>
          </w:p>
        </w:tc>
        <w:tc>
          <w:tcPr>
            <w:tcW w:w="4145" w:type="dxa"/>
          </w:tcPr>
          <w:p w14:paraId="02F7705B" w14:textId="77777777" w:rsidR="00F00510" w:rsidRDefault="0003661F" w:rsidP="00F00510">
            <w:pPr>
              <w:jc w:val="both"/>
              <w:rPr>
                <w:rFonts w:ascii="Times New Roman" w:hAnsi="Times New Roman"/>
                <w:color w:val="000000"/>
              </w:rPr>
            </w:pPr>
            <w:r>
              <w:rPr>
                <w:rFonts w:ascii="Times New Roman" w:hAnsi="Times New Roman"/>
                <w:color w:val="000000"/>
              </w:rPr>
              <w:lastRenderedPageBreak/>
              <w:t>Nu se acceptă.</w:t>
            </w:r>
          </w:p>
          <w:p w14:paraId="3625B4D9" w14:textId="77777777" w:rsidR="0003661F" w:rsidRDefault="00F56D72" w:rsidP="00F00510">
            <w:pPr>
              <w:jc w:val="both"/>
              <w:rPr>
                <w:rFonts w:ascii="Times New Roman" w:hAnsi="Times New Roman" w:cs="Times New Roman"/>
                <w:color w:val="000000"/>
              </w:rPr>
            </w:pPr>
            <w:r>
              <w:rPr>
                <w:rFonts w:ascii="Times New Roman" w:hAnsi="Times New Roman"/>
                <w:color w:val="000000"/>
              </w:rPr>
              <w:t xml:space="preserve">Amplasarea unui obiectiv la o distanță mai mică decât distanța de siguranță este echivalentă cu amplasarea în zona de siguranță. Conform definiției distanței de siguranță, aceasta </w:t>
            </w:r>
            <w:r w:rsidRPr="00F56D72">
              <w:rPr>
                <w:rFonts w:ascii="Times New Roman" w:hAnsi="Times New Roman" w:cs="Times New Roman"/>
                <w:color w:val="000000"/>
              </w:rPr>
              <w:t>ˮdelimitează zona de siguranţă a capacităţii energetice, măsurată în proiecţie orizontală și/sau verticală între limita exterioară a acesteia, de o parte şi de alta sau împrejurul acesteia şi punctul cel mai apropiat al unei instalaţii sau construcţiiˮ</w:t>
            </w:r>
            <w:r>
              <w:rPr>
                <w:rFonts w:ascii="Times New Roman" w:hAnsi="Times New Roman" w:cs="Times New Roman"/>
                <w:color w:val="000000"/>
              </w:rPr>
              <w:t>.</w:t>
            </w:r>
          </w:p>
          <w:p w14:paraId="26B3FC5F" w14:textId="25C15522" w:rsidR="00F56D72" w:rsidRDefault="00F56D72" w:rsidP="00F00510">
            <w:pPr>
              <w:jc w:val="both"/>
              <w:rPr>
                <w:rFonts w:ascii="Times New Roman" w:hAnsi="Times New Roman"/>
                <w:color w:val="000000"/>
              </w:rPr>
            </w:pPr>
            <w:r>
              <w:rPr>
                <w:rFonts w:ascii="Times New Roman" w:hAnsi="Times New Roman"/>
                <w:color w:val="000000"/>
              </w:rPr>
              <w:t>În tot cuprinsul normei se face referire, inclusiv în tabele, la distanțe</w:t>
            </w:r>
            <w:r w:rsidR="00741892">
              <w:rPr>
                <w:rFonts w:ascii="Times New Roman" w:hAnsi="Times New Roman"/>
                <w:color w:val="000000"/>
              </w:rPr>
              <w:t xml:space="preserve"> de siguranță</w:t>
            </w:r>
            <w:r>
              <w:rPr>
                <w:rFonts w:ascii="Times New Roman" w:hAnsi="Times New Roman"/>
                <w:color w:val="000000"/>
              </w:rPr>
              <w:t>.</w:t>
            </w:r>
            <w:r w:rsidR="00ED5349">
              <w:rPr>
                <w:rFonts w:ascii="Times New Roman" w:hAnsi="Times New Roman"/>
                <w:color w:val="000000"/>
              </w:rPr>
              <w:t xml:space="preserve">  </w:t>
            </w:r>
          </w:p>
          <w:p w14:paraId="1B4DE527" w14:textId="6A16CAB0" w:rsidR="00ED5349" w:rsidRPr="00163761" w:rsidRDefault="00ED5349" w:rsidP="00B7257A">
            <w:pPr>
              <w:jc w:val="both"/>
              <w:rPr>
                <w:rFonts w:ascii="Times New Roman" w:hAnsi="Times New Roman"/>
                <w:strike/>
                <w:color w:val="000000"/>
              </w:rPr>
            </w:pPr>
          </w:p>
        </w:tc>
      </w:tr>
      <w:tr w:rsidR="00740DAE" w:rsidRPr="00E122DA" w14:paraId="78C6C672" w14:textId="77777777" w:rsidTr="004B1B38">
        <w:tc>
          <w:tcPr>
            <w:tcW w:w="675" w:type="dxa"/>
          </w:tcPr>
          <w:p w14:paraId="270F8274" w14:textId="1F50136E" w:rsidR="00740DAE" w:rsidRPr="00E122DA" w:rsidRDefault="00740DAE" w:rsidP="00740DAE">
            <w:pPr>
              <w:rPr>
                <w:rFonts w:ascii="Times New Roman" w:hAnsi="Times New Roman" w:cs="Times New Roman"/>
                <w:sz w:val="24"/>
                <w:szCs w:val="24"/>
              </w:rPr>
            </w:pPr>
            <w:r>
              <w:rPr>
                <w:rFonts w:ascii="Times New Roman" w:hAnsi="Times New Roman" w:cs="Times New Roman"/>
                <w:sz w:val="24"/>
                <w:szCs w:val="24"/>
              </w:rPr>
              <w:t>8.</w:t>
            </w:r>
          </w:p>
        </w:tc>
        <w:tc>
          <w:tcPr>
            <w:tcW w:w="993" w:type="dxa"/>
          </w:tcPr>
          <w:p w14:paraId="3525CD74" w14:textId="5B7329DE" w:rsidR="00740DAE" w:rsidRPr="00740DAE" w:rsidRDefault="00740DAE" w:rsidP="00740DAE">
            <w:pPr>
              <w:pStyle w:val="Header"/>
              <w:jc w:val="center"/>
              <w:rPr>
                <w:sz w:val="22"/>
                <w:szCs w:val="22"/>
                <w:lang w:val="ro-RO"/>
              </w:rPr>
            </w:pPr>
            <w:r w:rsidRPr="00740DAE">
              <w:rPr>
                <w:sz w:val="22"/>
                <w:szCs w:val="22"/>
                <w:lang w:val="ro-RO"/>
              </w:rPr>
              <w:t xml:space="preserve">Art 33 </w:t>
            </w:r>
            <w:r>
              <w:rPr>
                <w:sz w:val="22"/>
                <w:szCs w:val="22"/>
                <w:lang w:val="ro-RO"/>
              </w:rPr>
              <w:t xml:space="preserve">alin. </w:t>
            </w:r>
            <w:r w:rsidRPr="00740DAE">
              <w:rPr>
                <w:sz w:val="22"/>
                <w:szCs w:val="22"/>
                <w:lang w:val="ro-RO"/>
              </w:rPr>
              <w:t>(2</w:t>
            </w:r>
            <w:r w:rsidRPr="00740DAE">
              <w:rPr>
                <w:sz w:val="22"/>
                <w:szCs w:val="22"/>
                <w:vertAlign w:val="superscript"/>
                <w:lang w:val="ro-RO"/>
              </w:rPr>
              <w:t>1</w:t>
            </w:r>
            <w:r w:rsidRPr="00740DAE">
              <w:rPr>
                <w:sz w:val="22"/>
                <w:szCs w:val="22"/>
                <w:lang w:val="ro-RO"/>
              </w:rPr>
              <w:t>)</w:t>
            </w:r>
          </w:p>
          <w:p w14:paraId="190C5517" w14:textId="18850FD8" w:rsidR="00740DAE" w:rsidRPr="00740DAE" w:rsidRDefault="00740DAE" w:rsidP="00740DAE">
            <w:pPr>
              <w:jc w:val="center"/>
              <w:rPr>
                <w:rFonts w:ascii="Times New Roman" w:hAnsi="Times New Roman" w:cs="Times New Roman"/>
              </w:rPr>
            </w:pPr>
            <w:r w:rsidRPr="00740DAE">
              <w:rPr>
                <w:rFonts w:ascii="Times New Roman" w:hAnsi="Times New Roman" w:cs="Times New Roman"/>
              </w:rPr>
              <w:t>Alin</w:t>
            </w:r>
            <w:r>
              <w:rPr>
                <w:rFonts w:ascii="Times New Roman" w:hAnsi="Times New Roman" w:cs="Times New Roman"/>
              </w:rPr>
              <w:t>e</w:t>
            </w:r>
            <w:r w:rsidRPr="00740DAE">
              <w:rPr>
                <w:rFonts w:ascii="Times New Roman" w:hAnsi="Times New Roman" w:cs="Times New Roman"/>
              </w:rPr>
              <w:t>at nou</w:t>
            </w:r>
          </w:p>
        </w:tc>
        <w:tc>
          <w:tcPr>
            <w:tcW w:w="1275" w:type="dxa"/>
          </w:tcPr>
          <w:p w14:paraId="092908A2" w14:textId="2D5AB578" w:rsidR="00740DAE" w:rsidRPr="00000A8C" w:rsidRDefault="00740DAE" w:rsidP="00740DAE">
            <w:pPr>
              <w:rPr>
                <w:rFonts w:ascii="Times New Roman" w:hAnsi="Times New Roman" w:cs="Times New Roman"/>
                <w:sz w:val="20"/>
                <w:szCs w:val="20"/>
              </w:rPr>
            </w:pPr>
            <w:r w:rsidRPr="00A51806">
              <w:rPr>
                <w:rFonts w:ascii="Times New Roman" w:hAnsi="Times New Roman" w:cs="Times New Roman"/>
              </w:rPr>
              <w:t>Distribuție Oltenia</w:t>
            </w:r>
          </w:p>
        </w:tc>
        <w:tc>
          <w:tcPr>
            <w:tcW w:w="4145" w:type="dxa"/>
          </w:tcPr>
          <w:p w14:paraId="40E1EF37" w14:textId="77777777" w:rsidR="00740DAE" w:rsidRPr="00740DAE" w:rsidRDefault="00740DAE" w:rsidP="00740DAE">
            <w:pPr>
              <w:autoSpaceDE w:val="0"/>
              <w:autoSpaceDN w:val="0"/>
              <w:adjustRightInd w:val="0"/>
              <w:rPr>
                <w:rFonts w:ascii="Times New Roman" w:hAnsi="Times New Roman" w:cs="Times New Roman"/>
                <w:color w:val="000000"/>
              </w:rPr>
            </w:pPr>
            <w:r w:rsidRPr="00740DAE">
              <w:rPr>
                <w:rFonts w:ascii="Times New Roman" w:hAnsi="Times New Roman" w:cs="Times New Roman"/>
                <w:b/>
                <w:bCs/>
                <w:color w:val="000000"/>
              </w:rPr>
              <w:t xml:space="preserve">Ex 3.1.2. </w:t>
            </w:r>
            <w:r w:rsidRPr="00740DAE">
              <w:rPr>
                <w:rFonts w:ascii="Times New Roman" w:hAnsi="Times New Roman" w:cs="Times New Roman"/>
                <w:color w:val="000000"/>
              </w:rPr>
              <w:t xml:space="preserve">(1) Riscurile generate de eventuala diminuare a distanțelor de siguranță reglementate, măsurile prevăzute în analiza de risc pentru reducerea riscurilor și aplicarea acestor măsuri trebuie acceptate de comun acord de toate părțile implicate. </w:t>
            </w:r>
          </w:p>
          <w:p w14:paraId="063CE7F3" w14:textId="1668CC9F" w:rsidR="00740DAE" w:rsidRPr="00740DAE" w:rsidRDefault="00740DAE" w:rsidP="00740DAE">
            <w:pPr>
              <w:jc w:val="both"/>
              <w:rPr>
                <w:rFonts w:ascii="Times New Roman" w:hAnsi="Times New Roman" w:cs="Times New Roman"/>
              </w:rPr>
            </w:pPr>
          </w:p>
        </w:tc>
        <w:tc>
          <w:tcPr>
            <w:tcW w:w="4502" w:type="dxa"/>
          </w:tcPr>
          <w:p w14:paraId="36A2D7DD" w14:textId="7A7EA8D3" w:rsidR="00740DAE" w:rsidRDefault="00740DAE" w:rsidP="00740DAE">
            <w:pPr>
              <w:autoSpaceDE w:val="0"/>
              <w:autoSpaceDN w:val="0"/>
              <w:adjustRightInd w:val="0"/>
              <w:spacing w:after="120"/>
              <w:rPr>
                <w:rFonts w:ascii="Times New Roman" w:hAnsi="Times New Roman" w:cs="Times New Roman"/>
                <w:color w:val="000000"/>
              </w:rPr>
            </w:pPr>
            <w:r w:rsidRPr="00740DAE">
              <w:rPr>
                <w:rFonts w:ascii="Times New Roman" w:hAnsi="Times New Roman" w:cs="Times New Roman"/>
                <w:b/>
                <w:bCs/>
                <w:color w:val="000000"/>
              </w:rPr>
              <w:t xml:space="preserve">Art 33 </w:t>
            </w:r>
            <w:r w:rsidRPr="00740DAE">
              <w:rPr>
                <w:rFonts w:ascii="Times New Roman" w:hAnsi="Times New Roman" w:cs="Times New Roman"/>
                <w:color w:val="000000"/>
              </w:rPr>
              <w:t>(2</w:t>
            </w:r>
            <w:r w:rsidRPr="00740DAE">
              <w:rPr>
                <w:rFonts w:ascii="Times New Roman" w:hAnsi="Times New Roman" w:cs="Times New Roman"/>
                <w:color w:val="000000"/>
                <w:vertAlign w:val="superscript"/>
              </w:rPr>
              <w:t>1</w:t>
            </w:r>
            <w:r w:rsidRPr="00740DAE">
              <w:rPr>
                <w:rFonts w:ascii="Times New Roman" w:hAnsi="Times New Roman" w:cs="Times New Roman"/>
                <w:color w:val="000000"/>
              </w:rPr>
              <w:t xml:space="preserve">) Riscurile generate de eventuala </w:t>
            </w:r>
            <w:r w:rsidRPr="00740DAE">
              <w:rPr>
                <w:rFonts w:ascii="Times New Roman" w:hAnsi="Times New Roman" w:cs="Times New Roman"/>
                <w:strike/>
                <w:color w:val="000000"/>
                <w:highlight w:val="yellow"/>
              </w:rPr>
              <w:t>diminuare a distanțelor</w:t>
            </w:r>
            <w:r w:rsidRPr="00740DAE">
              <w:rPr>
                <w:rFonts w:ascii="Times New Roman" w:hAnsi="Times New Roman" w:cs="Times New Roman"/>
                <w:color w:val="000000"/>
                <w:highlight w:val="yellow"/>
              </w:rPr>
              <w:t xml:space="preserve"> modificare a conditiilor </w:t>
            </w:r>
            <w:r w:rsidRPr="00740DAE">
              <w:rPr>
                <w:rFonts w:ascii="Times New Roman" w:hAnsi="Times New Roman" w:cs="Times New Roman"/>
                <w:color w:val="000000"/>
              </w:rPr>
              <w:t xml:space="preserve">de siguranță reglementate, măsurile prevăzute în analiza de risc pentru reducerea riscurilor și aplicarea acestor măsuri trebuie acceptate de comun acord de toate părțile implicate. </w:t>
            </w:r>
          </w:p>
          <w:p w14:paraId="0B5D6C18" w14:textId="6EF4E7E8" w:rsidR="00740DAE" w:rsidRPr="00F40E0E" w:rsidRDefault="00740DAE" w:rsidP="00740DAE">
            <w:pPr>
              <w:jc w:val="both"/>
              <w:rPr>
                <w:rFonts w:ascii="Times New Roman" w:hAnsi="Times New Roman" w:cs="Times New Roman"/>
                <w:i/>
                <w:lang w:val="it-IT"/>
              </w:rPr>
            </w:pPr>
            <w:r w:rsidRPr="00F40E0E">
              <w:rPr>
                <w:rFonts w:ascii="Times New Roman" w:hAnsi="Times New Roman" w:cs="Times New Roman"/>
                <w:b/>
                <w:i/>
                <w:color w:val="000000"/>
              </w:rPr>
              <w:t>Motivație:</w:t>
            </w:r>
            <w:r w:rsidRPr="00F40E0E">
              <w:rPr>
                <w:rFonts w:ascii="Times New Roman" w:hAnsi="Times New Roman" w:cs="Times New Roman"/>
                <w:i/>
                <w:color w:val="000000"/>
              </w:rPr>
              <w:t xml:space="preserve"> </w:t>
            </w:r>
            <w:r w:rsidRPr="00F40E0E">
              <w:rPr>
                <w:rFonts w:ascii="Times New Roman" w:hAnsi="Times New Roman" w:cs="Times New Roman"/>
                <w:i/>
                <w:lang w:val="it-IT"/>
              </w:rPr>
              <w:t>Este adus din anexa 6 articolul 3.1.2 (1) cu o actualizare a textului evidentiata.</w:t>
            </w:r>
          </w:p>
          <w:p w14:paraId="699B187C" w14:textId="4471AC30" w:rsidR="00740DAE" w:rsidRPr="00740DAE" w:rsidRDefault="00740DAE" w:rsidP="00740DAE">
            <w:pPr>
              <w:autoSpaceDE w:val="0"/>
              <w:autoSpaceDN w:val="0"/>
              <w:adjustRightInd w:val="0"/>
              <w:spacing w:after="120"/>
              <w:jc w:val="both"/>
              <w:rPr>
                <w:rFonts w:ascii="Times New Roman" w:hAnsi="Times New Roman" w:cs="Times New Roman"/>
              </w:rPr>
            </w:pPr>
            <w:r w:rsidRPr="00F40E0E">
              <w:rPr>
                <w:rFonts w:ascii="Times New Roman" w:hAnsi="Times New Roman" w:cs="Times New Roman"/>
                <w:i/>
                <w:lang w:val="it-IT"/>
              </w:rPr>
              <w:t>Consideram incorecta referinta la distantele de siguranta pentru necesitatea analizei de risc. Referinta la “modificarea conditiilor de sigurata” este mai generala si justifica necesitatea unei analize de risc</w:t>
            </w:r>
          </w:p>
        </w:tc>
        <w:tc>
          <w:tcPr>
            <w:tcW w:w="4145" w:type="dxa"/>
          </w:tcPr>
          <w:p w14:paraId="69BC1650" w14:textId="05EFA07B" w:rsidR="00740DAE" w:rsidRDefault="00554C95" w:rsidP="00740DAE">
            <w:pPr>
              <w:jc w:val="both"/>
              <w:rPr>
                <w:rFonts w:ascii="Times New Roman" w:hAnsi="Times New Roman" w:cs="Times New Roman"/>
                <w:color w:val="000000"/>
              </w:rPr>
            </w:pPr>
            <w:r>
              <w:rPr>
                <w:rFonts w:ascii="Times New Roman" w:hAnsi="Times New Roman"/>
                <w:color w:val="000000"/>
              </w:rPr>
              <w:t>Nu se acceptă</w:t>
            </w:r>
            <w:r w:rsidR="00BD617D">
              <w:rPr>
                <w:rFonts w:ascii="Times New Roman" w:hAnsi="Times New Roman"/>
                <w:color w:val="000000"/>
              </w:rPr>
              <w:t xml:space="preserve"> translatarea articolului din Anexa 6 și nici înlocuirea sintagmei </w:t>
            </w:r>
            <w:r w:rsidR="00BD617D" w:rsidRPr="00BD617D">
              <w:rPr>
                <w:rFonts w:ascii="Times New Roman" w:hAnsi="Times New Roman" w:cs="Times New Roman"/>
                <w:i/>
                <w:color w:val="000000"/>
              </w:rPr>
              <w:t>diminuare a distanțelor de siguranță</w:t>
            </w:r>
            <w:r w:rsidR="00BD617D">
              <w:rPr>
                <w:rFonts w:ascii="Times New Roman" w:hAnsi="Times New Roman" w:cs="Times New Roman"/>
                <w:color w:val="000000"/>
              </w:rPr>
              <w:t xml:space="preserve"> cu sintagma </w:t>
            </w:r>
            <w:r w:rsidR="00BD617D" w:rsidRPr="00BD617D">
              <w:rPr>
                <w:rFonts w:ascii="Times New Roman" w:hAnsi="Times New Roman" w:cs="Times New Roman"/>
                <w:i/>
                <w:color w:val="000000"/>
              </w:rPr>
              <w:t>modificare a condițiilor de siguranță</w:t>
            </w:r>
            <w:r w:rsidR="00BD617D">
              <w:rPr>
                <w:rFonts w:ascii="Times New Roman" w:hAnsi="Times New Roman" w:cs="Times New Roman"/>
                <w:i/>
                <w:color w:val="000000"/>
              </w:rPr>
              <w:t xml:space="preserve">. </w:t>
            </w:r>
            <w:r w:rsidR="0014250E">
              <w:rPr>
                <w:rFonts w:ascii="Times New Roman" w:hAnsi="Times New Roman" w:cs="Times New Roman"/>
                <w:color w:val="000000"/>
              </w:rPr>
              <w:t>Prevederea respectivă se aplică LEA cu conductoare neizolate</w:t>
            </w:r>
            <w:r w:rsidR="00474201">
              <w:rPr>
                <w:rFonts w:ascii="Times New Roman" w:hAnsi="Times New Roman" w:cs="Times New Roman"/>
                <w:color w:val="000000"/>
              </w:rPr>
              <w:t xml:space="preserve"> și se referă doar la distanțele de siguranță.</w:t>
            </w:r>
          </w:p>
          <w:p w14:paraId="6DCB58F4" w14:textId="77777777" w:rsidR="0014250E" w:rsidRDefault="0014250E" w:rsidP="00740DAE">
            <w:pPr>
              <w:jc w:val="both"/>
              <w:rPr>
                <w:rFonts w:ascii="Times New Roman" w:hAnsi="Times New Roman"/>
                <w:color w:val="000000"/>
              </w:rPr>
            </w:pPr>
            <w:r>
              <w:rPr>
                <w:rFonts w:ascii="Times New Roman" w:hAnsi="Times New Roman"/>
                <w:color w:val="000000"/>
              </w:rPr>
              <w:t>Analiza de risc se realizează fie la amplasarea unui obiectiv la distanță mai mică decât cea de siguranță, respectiv în alte condiții de siguranță și de protecție decât cele reglementate.</w:t>
            </w:r>
          </w:p>
          <w:p w14:paraId="7E074AA0" w14:textId="770A4A0D" w:rsidR="00456816" w:rsidRPr="00BD617D" w:rsidRDefault="00AA52E1" w:rsidP="00740DAE">
            <w:pPr>
              <w:jc w:val="both"/>
              <w:rPr>
                <w:rFonts w:ascii="Times New Roman" w:hAnsi="Times New Roman"/>
                <w:color w:val="000000"/>
              </w:rPr>
            </w:pPr>
            <w:r>
              <w:rPr>
                <w:rFonts w:ascii="Times New Roman" w:hAnsi="Times New Roman"/>
                <w:color w:val="000000"/>
              </w:rPr>
              <w:t>Reorganizarea actului normativ nu face obiectul proiectului supus consultării publice.</w:t>
            </w:r>
          </w:p>
        </w:tc>
      </w:tr>
      <w:tr w:rsidR="00740DAE" w:rsidRPr="00E122DA" w14:paraId="7F68D14D" w14:textId="77777777" w:rsidTr="004B1B38">
        <w:tc>
          <w:tcPr>
            <w:tcW w:w="675" w:type="dxa"/>
          </w:tcPr>
          <w:p w14:paraId="103C7264" w14:textId="67128DEA" w:rsidR="00740DAE" w:rsidRDefault="00740DAE" w:rsidP="00740DAE">
            <w:pPr>
              <w:rPr>
                <w:rFonts w:ascii="Times New Roman" w:hAnsi="Times New Roman" w:cs="Times New Roman"/>
                <w:sz w:val="24"/>
                <w:szCs w:val="24"/>
              </w:rPr>
            </w:pPr>
            <w:r>
              <w:rPr>
                <w:rFonts w:ascii="Times New Roman" w:hAnsi="Times New Roman" w:cs="Times New Roman"/>
                <w:sz w:val="24"/>
                <w:szCs w:val="24"/>
              </w:rPr>
              <w:t>9.</w:t>
            </w:r>
          </w:p>
        </w:tc>
        <w:tc>
          <w:tcPr>
            <w:tcW w:w="993" w:type="dxa"/>
          </w:tcPr>
          <w:p w14:paraId="2AF3B736" w14:textId="68865A6E" w:rsidR="00740DAE" w:rsidRPr="00740DAE" w:rsidRDefault="00740DAE" w:rsidP="00740DAE">
            <w:pPr>
              <w:pStyle w:val="Header"/>
              <w:jc w:val="center"/>
              <w:rPr>
                <w:sz w:val="22"/>
                <w:szCs w:val="22"/>
                <w:lang w:val="ro-RO"/>
              </w:rPr>
            </w:pPr>
            <w:r w:rsidRPr="00740DAE">
              <w:rPr>
                <w:sz w:val="22"/>
                <w:szCs w:val="22"/>
                <w:lang w:val="ro-RO"/>
              </w:rPr>
              <w:t xml:space="preserve">Art 33 </w:t>
            </w:r>
            <w:r>
              <w:rPr>
                <w:sz w:val="22"/>
                <w:szCs w:val="22"/>
                <w:lang w:val="ro-RO"/>
              </w:rPr>
              <w:t xml:space="preserve">alin. </w:t>
            </w:r>
            <w:r w:rsidRPr="00740DAE">
              <w:rPr>
                <w:sz w:val="22"/>
                <w:szCs w:val="22"/>
                <w:lang w:val="ro-RO"/>
              </w:rPr>
              <w:t>(2</w:t>
            </w:r>
            <w:r>
              <w:rPr>
                <w:sz w:val="22"/>
                <w:szCs w:val="22"/>
                <w:vertAlign w:val="superscript"/>
                <w:lang w:val="ro-RO"/>
              </w:rPr>
              <w:t>2</w:t>
            </w:r>
            <w:r w:rsidRPr="00740DAE">
              <w:rPr>
                <w:sz w:val="22"/>
                <w:szCs w:val="22"/>
                <w:lang w:val="ro-RO"/>
              </w:rPr>
              <w:t>)</w:t>
            </w:r>
          </w:p>
          <w:p w14:paraId="79FD1A40" w14:textId="62C85FA4" w:rsidR="00740DAE" w:rsidRDefault="00740DAE" w:rsidP="00740DAE">
            <w:pPr>
              <w:rPr>
                <w:rFonts w:ascii="Times New Roman" w:hAnsi="Times New Roman" w:cs="Times New Roman"/>
                <w:sz w:val="24"/>
                <w:szCs w:val="24"/>
              </w:rPr>
            </w:pPr>
            <w:r w:rsidRPr="00740DAE">
              <w:rPr>
                <w:rFonts w:ascii="Times New Roman" w:hAnsi="Times New Roman" w:cs="Times New Roman"/>
              </w:rPr>
              <w:t>Alin</w:t>
            </w:r>
            <w:r>
              <w:rPr>
                <w:rFonts w:ascii="Times New Roman" w:hAnsi="Times New Roman" w:cs="Times New Roman"/>
              </w:rPr>
              <w:t>e</w:t>
            </w:r>
            <w:r w:rsidRPr="00740DAE">
              <w:rPr>
                <w:rFonts w:ascii="Times New Roman" w:hAnsi="Times New Roman" w:cs="Times New Roman"/>
              </w:rPr>
              <w:t>at nou</w:t>
            </w:r>
          </w:p>
        </w:tc>
        <w:tc>
          <w:tcPr>
            <w:tcW w:w="1275" w:type="dxa"/>
          </w:tcPr>
          <w:p w14:paraId="7DE51319" w14:textId="1EB4463A" w:rsidR="00740DAE" w:rsidRPr="00650EBD" w:rsidRDefault="00740DAE" w:rsidP="00740DAE">
            <w:pPr>
              <w:rPr>
                <w:rFonts w:ascii="Times New Roman" w:hAnsi="Times New Roman" w:cs="Times New Roman"/>
                <w:sz w:val="20"/>
                <w:szCs w:val="20"/>
              </w:rPr>
            </w:pPr>
            <w:r w:rsidRPr="00A51806">
              <w:rPr>
                <w:rFonts w:ascii="Times New Roman" w:hAnsi="Times New Roman" w:cs="Times New Roman"/>
              </w:rPr>
              <w:t>Distribuție Oltenia</w:t>
            </w:r>
          </w:p>
        </w:tc>
        <w:tc>
          <w:tcPr>
            <w:tcW w:w="4145" w:type="dxa"/>
          </w:tcPr>
          <w:p w14:paraId="581A9041" w14:textId="7FC49A0A" w:rsidR="00740DAE" w:rsidRPr="00740DAE" w:rsidRDefault="00740DAE" w:rsidP="00740DAE">
            <w:pPr>
              <w:jc w:val="both"/>
              <w:rPr>
                <w:rFonts w:ascii="Times New Roman" w:hAnsi="Times New Roman" w:cs="Times New Roman"/>
                <w:color w:val="000000"/>
              </w:rPr>
            </w:pPr>
            <w:r w:rsidRPr="00740DAE">
              <w:rPr>
                <w:rFonts w:ascii="Times New Roman" w:hAnsi="Times New Roman" w:cs="Times New Roman"/>
                <w:b/>
                <w:bCs/>
                <w:color w:val="000000"/>
              </w:rPr>
              <w:t xml:space="preserve">Ex 3.1.2. </w:t>
            </w:r>
            <w:r w:rsidRPr="00740DAE">
              <w:rPr>
                <w:rFonts w:ascii="Times New Roman" w:hAnsi="Times New Roman" w:cs="Times New Roman"/>
                <w:color w:val="000000"/>
              </w:rPr>
              <w:t xml:space="preserve">(2) Neacceptarea de către oricare parte implicată a rezultatelor analizei de risc implică asigurarea distanțelor de siguranță și </w:t>
            </w:r>
            <w:r w:rsidRPr="00740DAE">
              <w:rPr>
                <w:rFonts w:ascii="Times New Roman" w:hAnsi="Times New Roman" w:cs="Times New Roman"/>
                <w:color w:val="000000"/>
              </w:rPr>
              <w:lastRenderedPageBreak/>
              <w:t>a măsurilor de siguranță și protecție prevăzute în prezenta normă</w:t>
            </w:r>
          </w:p>
        </w:tc>
        <w:tc>
          <w:tcPr>
            <w:tcW w:w="4502" w:type="dxa"/>
          </w:tcPr>
          <w:p w14:paraId="3D48111F" w14:textId="77777777" w:rsidR="00740DAE" w:rsidRPr="00740DAE" w:rsidRDefault="00740DAE" w:rsidP="00740DAE">
            <w:pPr>
              <w:pStyle w:val="CommentText"/>
              <w:jc w:val="both"/>
              <w:rPr>
                <w:rFonts w:ascii="Times New Roman" w:hAnsi="Times New Roman"/>
                <w:color w:val="000000"/>
                <w:sz w:val="22"/>
                <w:szCs w:val="22"/>
              </w:rPr>
            </w:pPr>
            <w:r w:rsidRPr="00740DAE">
              <w:rPr>
                <w:rFonts w:ascii="Times New Roman" w:hAnsi="Times New Roman"/>
                <w:b/>
                <w:sz w:val="22"/>
                <w:szCs w:val="22"/>
                <w:lang w:val="ro-RO"/>
              </w:rPr>
              <w:lastRenderedPageBreak/>
              <w:t>Art 33 (2</w:t>
            </w:r>
            <w:r w:rsidRPr="00740DAE">
              <w:rPr>
                <w:rFonts w:ascii="Times New Roman" w:hAnsi="Times New Roman"/>
                <w:b/>
                <w:sz w:val="22"/>
                <w:szCs w:val="22"/>
                <w:vertAlign w:val="superscript"/>
                <w:lang w:val="ro-RO"/>
              </w:rPr>
              <w:t>2</w:t>
            </w:r>
            <w:r w:rsidRPr="00740DAE">
              <w:rPr>
                <w:rFonts w:ascii="Times New Roman" w:hAnsi="Times New Roman"/>
                <w:b/>
                <w:sz w:val="22"/>
                <w:szCs w:val="22"/>
                <w:lang w:val="ro-RO"/>
              </w:rPr>
              <w:t xml:space="preserve">) </w:t>
            </w:r>
            <w:r w:rsidRPr="00740DAE">
              <w:rPr>
                <w:rFonts w:ascii="Times New Roman" w:hAnsi="Times New Roman"/>
                <w:color w:val="000000"/>
                <w:sz w:val="22"/>
                <w:szCs w:val="22"/>
              </w:rPr>
              <w:t xml:space="preserve">Neacceptarea de către oricare parte implicată a rezultatelor analizei de risc implică </w:t>
            </w:r>
            <w:r w:rsidRPr="00740DAE">
              <w:rPr>
                <w:rFonts w:ascii="Times New Roman" w:hAnsi="Times New Roman"/>
                <w:strike/>
                <w:color w:val="000000"/>
                <w:sz w:val="22"/>
                <w:szCs w:val="22"/>
                <w:highlight w:val="yellow"/>
              </w:rPr>
              <w:t>asigurarea</w:t>
            </w:r>
            <w:r w:rsidRPr="00740DAE">
              <w:rPr>
                <w:rFonts w:ascii="Times New Roman" w:hAnsi="Times New Roman"/>
                <w:color w:val="000000"/>
                <w:sz w:val="22"/>
                <w:szCs w:val="22"/>
                <w:highlight w:val="yellow"/>
              </w:rPr>
              <w:t xml:space="preserve"> </w:t>
            </w:r>
            <w:r w:rsidRPr="00740DAE">
              <w:rPr>
                <w:rFonts w:ascii="Times New Roman" w:hAnsi="Times New Roman"/>
                <w:strike/>
                <w:color w:val="000000"/>
                <w:sz w:val="22"/>
                <w:szCs w:val="22"/>
                <w:highlight w:val="yellow"/>
              </w:rPr>
              <w:t>distanțelor</w:t>
            </w:r>
            <w:r w:rsidRPr="00740DAE">
              <w:rPr>
                <w:rFonts w:ascii="Times New Roman" w:hAnsi="Times New Roman"/>
                <w:color w:val="000000"/>
                <w:sz w:val="22"/>
                <w:szCs w:val="22"/>
                <w:highlight w:val="yellow"/>
              </w:rPr>
              <w:t xml:space="preserve"> respectarea conditiilor </w:t>
            </w:r>
            <w:r w:rsidRPr="00740DAE">
              <w:rPr>
                <w:rFonts w:ascii="Times New Roman" w:hAnsi="Times New Roman"/>
                <w:strike/>
                <w:color w:val="000000"/>
                <w:sz w:val="22"/>
                <w:szCs w:val="22"/>
                <w:highlight w:val="yellow"/>
              </w:rPr>
              <w:t xml:space="preserve">de </w:t>
            </w:r>
            <w:r w:rsidRPr="00740DAE">
              <w:rPr>
                <w:rFonts w:ascii="Times New Roman" w:hAnsi="Times New Roman"/>
                <w:strike/>
                <w:color w:val="000000"/>
                <w:sz w:val="22"/>
                <w:szCs w:val="22"/>
                <w:highlight w:val="yellow"/>
              </w:rPr>
              <w:lastRenderedPageBreak/>
              <w:t>siguranță</w:t>
            </w:r>
            <w:r w:rsidRPr="00740DAE">
              <w:rPr>
                <w:rFonts w:ascii="Times New Roman" w:hAnsi="Times New Roman"/>
                <w:color w:val="000000"/>
                <w:sz w:val="22"/>
                <w:szCs w:val="22"/>
                <w:highlight w:val="yellow"/>
              </w:rPr>
              <w:t xml:space="preserve"> </w:t>
            </w:r>
            <w:r w:rsidRPr="00740DAE">
              <w:rPr>
                <w:rFonts w:ascii="Times New Roman" w:hAnsi="Times New Roman"/>
                <w:color w:val="000000"/>
                <w:sz w:val="22"/>
                <w:szCs w:val="22"/>
              </w:rPr>
              <w:t>și a măsurilor de siguranță și protecție prevăzute în prezenta normă</w:t>
            </w:r>
          </w:p>
          <w:p w14:paraId="1E206D53" w14:textId="77777777" w:rsidR="00740DAE" w:rsidRPr="00F40E0E" w:rsidRDefault="00740DAE" w:rsidP="00740DAE">
            <w:pPr>
              <w:jc w:val="both"/>
              <w:rPr>
                <w:rFonts w:ascii="Times New Roman" w:hAnsi="Times New Roman" w:cs="Times New Roman"/>
                <w:i/>
                <w:lang w:val="it-IT"/>
              </w:rPr>
            </w:pPr>
            <w:r w:rsidRPr="00F40E0E">
              <w:rPr>
                <w:rFonts w:ascii="Times New Roman" w:hAnsi="Times New Roman" w:cs="Times New Roman"/>
                <w:b/>
                <w:i/>
                <w:iCs/>
              </w:rPr>
              <w:t>Motivație:</w:t>
            </w:r>
            <w:r w:rsidRPr="00F40E0E">
              <w:rPr>
                <w:rFonts w:ascii="Times New Roman" w:hAnsi="Times New Roman" w:cs="Times New Roman"/>
                <w:i/>
                <w:iCs/>
              </w:rPr>
              <w:t xml:space="preserve"> </w:t>
            </w:r>
            <w:r w:rsidRPr="00F40E0E">
              <w:rPr>
                <w:rFonts w:ascii="Times New Roman" w:hAnsi="Times New Roman" w:cs="Times New Roman"/>
                <w:i/>
                <w:lang w:val="it-IT"/>
              </w:rPr>
              <w:t>Este adus din anexa 6 articolul 3.1.2 (2) cu o actualizare a textului evidentiata</w:t>
            </w:r>
          </w:p>
          <w:p w14:paraId="5D0ECAB7" w14:textId="77777777" w:rsidR="00740DAE" w:rsidRPr="00F40E0E" w:rsidRDefault="00740DAE" w:rsidP="00740DAE">
            <w:pPr>
              <w:pStyle w:val="Header"/>
              <w:jc w:val="both"/>
              <w:rPr>
                <w:i/>
                <w:sz w:val="22"/>
                <w:szCs w:val="22"/>
                <w:lang w:val="it-IT"/>
              </w:rPr>
            </w:pPr>
            <w:r w:rsidRPr="00F40E0E">
              <w:rPr>
                <w:i/>
                <w:sz w:val="22"/>
                <w:szCs w:val="22"/>
                <w:lang w:val="it-IT"/>
              </w:rPr>
              <w:t>Consideram incorecta referinta la distantele de siguranta pentru necesitatea analizei de risc. Referinta la “modificarea conditiilor de sigurata” este mai generala si justifica necesitatea unei analize de risc</w:t>
            </w:r>
          </w:p>
          <w:p w14:paraId="0E1CF64B" w14:textId="1B83A5D9" w:rsidR="00740DAE" w:rsidRPr="00740DAE" w:rsidRDefault="00740DAE" w:rsidP="00740DAE">
            <w:pPr>
              <w:pStyle w:val="CommentText"/>
              <w:jc w:val="both"/>
              <w:rPr>
                <w:rFonts w:ascii="Times New Roman" w:hAnsi="Times New Roman"/>
                <w:iCs/>
                <w:sz w:val="22"/>
                <w:szCs w:val="22"/>
              </w:rPr>
            </w:pPr>
            <w:r w:rsidRPr="00F40E0E">
              <w:rPr>
                <w:rFonts w:ascii="Times New Roman" w:hAnsi="Times New Roman"/>
                <w:i/>
                <w:sz w:val="22"/>
                <w:szCs w:val="22"/>
                <w:lang w:val="it-IT"/>
              </w:rPr>
              <w:t>Vom propune mai jos radierea /abrogarea art 3.1.2</w:t>
            </w:r>
          </w:p>
        </w:tc>
        <w:tc>
          <w:tcPr>
            <w:tcW w:w="4145" w:type="dxa"/>
          </w:tcPr>
          <w:p w14:paraId="5E486F7D" w14:textId="1BE9F01F" w:rsidR="00474201" w:rsidRDefault="0014250E" w:rsidP="00474201">
            <w:pPr>
              <w:jc w:val="both"/>
              <w:rPr>
                <w:rFonts w:ascii="Times New Roman" w:hAnsi="Times New Roman" w:cs="Times New Roman"/>
                <w:color w:val="000000"/>
              </w:rPr>
            </w:pPr>
            <w:r>
              <w:rPr>
                <w:rFonts w:ascii="Times New Roman" w:hAnsi="Times New Roman"/>
                <w:color w:val="000000"/>
              </w:rPr>
              <w:lastRenderedPageBreak/>
              <w:t xml:space="preserve">Nu se acceptă translatarea articolului din Anexa 6 și nici înlocuirea sintagmei </w:t>
            </w:r>
            <w:r w:rsidRPr="00BD617D">
              <w:rPr>
                <w:rFonts w:ascii="Times New Roman" w:hAnsi="Times New Roman" w:cs="Times New Roman"/>
                <w:i/>
                <w:color w:val="000000"/>
              </w:rPr>
              <w:t>diminuare a distanțelor de siguranță</w:t>
            </w:r>
            <w:r>
              <w:rPr>
                <w:rFonts w:ascii="Times New Roman" w:hAnsi="Times New Roman" w:cs="Times New Roman"/>
                <w:color w:val="000000"/>
              </w:rPr>
              <w:t xml:space="preserve"> cu sintagma </w:t>
            </w:r>
            <w:r w:rsidRPr="00BD617D">
              <w:rPr>
                <w:rFonts w:ascii="Times New Roman" w:hAnsi="Times New Roman" w:cs="Times New Roman"/>
                <w:i/>
                <w:color w:val="000000"/>
              </w:rPr>
              <w:t xml:space="preserve">modificare a condițiilor de </w:t>
            </w:r>
            <w:r w:rsidRPr="00BD617D">
              <w:rPr>
                <w:rFonts w:ascii="Times New Roman" w:hAnsi="Times New Roman" w:cs="Times New Roman"/>
                <w:i/>
                <w:color w:val="000000"/>
              </w:rPr>
              <w:lastRenderedPageBreak/>
              <w:t>siguranță</w:t>
            </w:r>
            <w:r>
              <w:rPr>
                <w:rFonts w:ascii="Times New Roman" w:hAnsi="Times New Roman" w:cs="Times New Roman"/>
                <w:i/>
                <w:color w:val="000000"/>
              </w:rPr>
              <w:t xml:space="preserve">. </w:t>
            </w:r>
            <w:r>
              <w:rPr>
                <w:rFonts w:ascii="Times New Roman" w:hAnsi="Times New Roman" w:cs="Times New Roman"/>
                <w:color w:val="000000"/>
              </w:rPr>
              <w:t>Prevederea respectivă se aplică LEA cu conductoare neizolate.</w:t>
            </w:r>
            <w:r w:rsidR="00474201">
              <w:rPr>
                <w:rFonts w:ascii="Times New Roman" w:hAnsi="Times New Roman" w:cs="Times New Roman"/>
                <w:color w:val="000000"/>
              </w:rPr>
              <w:t xml:space="preserve"> și se referă doar la distanțele de siguranță.</w:t>
            </w:r>
          </w:p>
          <w:p w14:paraId="7CE24AB3" w14:textId="77777777" w:rsidR="00740DAE" w:rsidRDefault="0014250E" w:rsidP="0014250E">
            <w:pPr>
              <w:jc w:val="both"/>
              <w:rPr>
                <w:rFonts w:ascii="Times New Roman" w:hAnsi="Times New Roman"/>
                <w:color w:val="000000"/>
              </w:rPr>
            </w:pPr>
            <w:r>
              <w:rPr>
                <w:rFonts w:ascii="Times New Roman" w:hAnsi="Times New Roman"/>
                <w:color w:val="000000"/>
              </w:rPr>
              <w:t>Analiza de risc se realizează fie la amplasarea unui obiectiv la distanță mai mică decât cea de siguranță, respectiv în alte condiții de siguranță și de protecție decât cele reglementate.</w:t>
            </w:r>
          </w:p>
          <w:p w14:paraId="08214536" w14:textId="6A0D1EC6" w:rsidR="00456816" w:rsidRPr="0094633B" w:rsidRDefault="00474201" w:rsidP="0014250E">
            <w:pPr>
              <w:jc w:val="both"/>
              <w:rPr>
                <w:rFonts w:ascii="Times New Roman" w:hAnsi="Times New Roman"/>
                <w:color w:val="000000"/>
              </w:rPr>
            </w:pPr>
            <w:r>
              <w:rPr>
                <w:rFonts w:ascii="Times New Roman" w:hAnsi="Times New Roman"/>
                <w:color w:val="000000"/>
              </w:rPr>
              <w:t>Reorganizarea actului normativ nu face obiectul proiectului supus consultării publice</w:t>
            </w:r>
          </w:p>
        </w:tc>
      </w:tr>
      <w:tr w:rsidR="006669C7" w:rsidRPr="00E122DA" w14:paraId="4B7D9040" w14:textId="77777777" w:rsidTr="004B1B38">
        <w:tc>
          <w:tcPr>
            <w:tcW w:w="675" w:type="dxa"/>
          </w:tcPr>
          <w:p w14:paraId="72F41A77" w14:textId="54312D2E" w:rsidR="006669C7" w:rsidRDefault="006669C7" w:rsidP="006669C7">
            <w:pPr>
              <w:rPr>
                <w:rFonts w:ascii="Times New Roman" w:hAnsi="Times New Roman" w:cs="Times New Roman"/>
                <w:sz w:val="24"/>
                <w:szCs w:val="24"/>
              </w:rPr>
            </w:pPr>
            <w:r>
              <w:rPr>
                <w:rFonts w:ascii="Times New Roman" w:hAnsi="Times New Roman" w:cs="Times New Roman"/>
                <w:sz w:val="24"/>
                <w:szCs w:val="24"/>
              </w:rPr>
              <w:lastRenderedPageBreak/>
              <w:t>10.</w:t>
            </w:r>
          </w:p>
        </w:tc>
        <w:tc>
          <w:tcPr>
            <w:tcW w:w="993" w:type="dxa"/>
          </w:tcPr>
          <w:p w14:paraId="10F9DA25" w14:textId="77777777" w:rsidR="006669C7" w:rsidRDefault="006669C7" w:rsidP="006669C7">
            <w:pPr>
              <w:pStyle w:val="Header"/>
              <w:jc w:val="center"/>
              <w:rPr>
                <w:sz w:val="22"/>
                <w:szCs w:val="22"/>
                <w:lang w:val="ro-RO"/>
              </w:rPr>
            </w:pPr>
            <w:r w:rsidRPr="006669C7">
              <w:rPr>
                <w:sz w:val="22"/>
                <w:szCs w:val="22"/>
                <w:lang w:val="ro-RO"/>
              </w:rPr>
              <w:t>Art</w:t>
            </w:r>
            <w:r>
              <w:rPr>
                <w:sz w:val="22"/>
                <w:szCs w:val="22"/>
                <w:lang w:val="ro-RO"/>
              </w:rPr>
              <w:t>.</w:t>
            </w:r>
          </w:p>
          <w:p w14:paraId="19A82A83" w14:textId="2B3AFC9D" w:rsidR="006669C7" w:rsidRPr="006669C7" w:rsidRDefault="006669C7" w:rsidP="006669C7">
            <w:pPr>
              <w:pStyle w:val="Header"/>
              <w:jc w:val="center"/>
              <w:rPr>
                <w:sz w:val="22"/>
                <w:szCs w:val="22"/>
                <w:lang w:val="ro-RO"/>
              </w:rPr>
            </w:pPr>
            <w:r w:rsidRPr="006669C7">
              <w:rPr>
                <w:sz w:val="22"/>
                <w:szCs w:val="22"/>
                <w:lang w:val="ro-RO"/>
              </w:rPr>
              <w:t>33(3)</w:t>
            </w:r>
          </w:p>
        </w:tc>
        <w:tc>
          <w:tcPr>
            <w:tcW w:w="1275" w:type="dxa"/>
          </w:tcPr>
          <w:p w14:paraId="6373B0FD" w14:textId="14672692" w:rsidR="006669C7" w:rsidRDefault="006669C7" w:rsidP="006669C7">
            <w:pPr>
              <w:rPr>
                <w:rFonts w:ascii="Times New Roman" w:hAnsi="Times New Roman" w:cs="Times New Roman"/>
                <w:sz w:val="24"/>
                <w:szCs w:val="24"/>
              </w:rPr>
            </w:pPr>
            <w:r w:rsidRPr="00A51806">
              <w:rPr>
                <w:rFonts w:ascii="Times New Roman" w:hAnsi="Times New Roman" w:cs="Times New Roman"/>
              </w:rPr>
              <w:t>Distribuție Oltenia</w:t>
            </w:r>
          </w:p>
        </w:tc>
        <w:tc>
          <w:tcPr>
            <w:tcW w:w="4145" w:type="dxa"/>
          </w:tcPr>
          <w:p w14:paraId="3048ECA9" w14:textId="77777777" w:rsidR="006669C7" w:rsidRPr="006669C7" w:rsidRDefault="006669C7" w:rsidP="006669C7">
            <w:pPr>
              <w:autoSpaceDE w:val="0"/>
              <w:autoSpaceDN w:val="0"/>
              <w:adjustRightInd w:val="0"/>
              <w:spacing w:line="264" w:lineRule="auto"/>
              <w:jc w:val="both"/>
              <w:rPr>
                <w:rFonts w:ascii="Times New Roman" w:hAnsi="Times New Roman" w:cs="Times New Roman"/>
              </w:rPr>
            </w:pPr>
            <w:r w:rsidRPr="006669C7">
              <w:rPr>
                <w:rFonts w:ascii="Times New Roman" w:hAnsi="Times New Roman" w:cs="Times New Roman"/>
              </w:rPr>
              <w:t xml:space="preserve">(3) Costul analizei de risc se suportă după cum urmează: </w:t>
            </w:r>
          </w:p>
          <w:p w14:paraId="78ABD0BB" w14:textId="77777777" w:rsidR="006669C7" w:rsidRPr="006669C7" w:rsidRDefault="006669C7" w:rsidP="006669C7">
            <w:pPr>
              <w:autoSpaceDE w:val="0"/>
              <w:autoSpaceDN w:val="0"/>
              <w:adjustRightInd w:val="0"/>
              <w:spacing w:line="264" w:lineRule="auto"/>
              <w:jc w:val="both"/>
              <w:rPr>
                <w:rFonts w:ascii="Times New Roman" w:hAnsi="Times New Roman" w:cs="Times New Roman"/>
              </w:rPr>
            </w:pPr>
            <w:r w:rsidRPr="006669C7">
              <w:rPr>
                <w:rFonts w:ascii="Times New Roman" w:hAnsi="Times New Roman" w:cs="Times New Roman"/>
                <w:color w:val="000000"/>
              </w:rPr>
              <w:t>a) cand o capacitate energetică existentă este afectată de obiective noi, de către operatorul economic/persoana fizică, beneficiar al noului obiectiv, ce afectează capacitatea energetică existentă;</w:t>
            </w:r>
          </w:p>
          <w:p w14:paraId="6859CC19" w14:textId="72737EC1" w:rsidR="006669C7" w:rsidRPr="006669C7" w:rsidRDefault="006669C7" w:rsidP="006669C7">
            <w:pPr>
              <w:jc w:val="both"/>
              <w:rPr>
                <w:rFonts w:ascii="Times New Roman" w:hAnsi="Times New Roman" w:cs="Times New Roman"/>
                <w:color w:val="000000"/>
              </w:rPr>
            </w:pPr>
            <w:r w:rsidRPr="006669C7">
              <w:rPr>
                <w:rFonts w:ascii="Times New Roman" w:hAnsi="Times New Roman" w:cs="Times New Roman"/>
              </w:rPr>
              <w:t>b) când un obiectiv existent este afectat de o capacitate energetică nouă, de către operatorul economic, beneficiar al noii capacităţi energetice, care afectează obiectivul existent.</w:t>
            </w:r>
          </w:p>
        </w:tc>
        <w:tc>
          <w:tcPr>
            <w:tcW w:w="4502" w:type="dxa"/>
          </w:tcPr>
          <w:p w14:paraId="53D2B6CF" w14:textId="77777777" w:rsidR="006669C7" w:rsidRPr="006669C7" w:rsidRDefault="006669C7" w:rsidP="006669C7">
            <w:pPr>
              <w:autoSpaceDE w:val="0"/>
              <w:autoSpaceDN w:val="0"/>
              <w:adjustRightInd w:val="0"/>
              <w:spacing w:line="264" w:lineRule="auto"/>
              <w:jc w:val="both"/>
              <w:rPr>
                <w:rFonts w:ascii="Times New Roman" w:hAnsi="Times New Roman" w:cs="Times New Roman"/>
              </w:rPr>
            </w:pPr>
            <w:r w:rsidRPr="006669C7">
              <w:rPr>
                <w:rFonts w:ascii="Times New Roman" w:hAnsi="Times New Roman" w:cs="Times New Roman"/>
              </w:rPr>
              <w:t xml:space="preserve">(3) Costul analizei de risc se suportă după cum urmează: </w:t>
            </w:r>
          </w:p>
          <w:p w14:paraId="55BC1769" w14:textId="77777777" w:rsidR="006669C7" w:rsidRPr="006669C7" w:rsidRDefault="006669C7" w:rsidP="006669C7">
            <w:pPr>
              <w:autoSpaceDE w:val="0"/>
              <w:autoSpaceDN w:val="0"/>
              <w:adjustRightInd w:val="0"/>
              <w:spacing w:line="264" w:lineRule="auto"/>
              <w:jc w:val="both"/>
              <w:rPr>
                <w:rFonts w:ascii="Times New Roman" w:hAnsi="Times New Roman" w:cs="Times New Roman"/>
              </w:rPr>
            </w:pPr>
            <w:r w:rsidRPr="006669C7">
              <w:rPr>
                <w:rFonts w:ascii="Times New Roman" w:hAnsi="Times New Roman" w:cs="Times New Roman"/>
                <w:color w:val="000000"/>
              </w:rPr>
              <w:t>a) cand o capacitate energetică existentă este afectată de obiective noi, de către operatorul economic/persoana fizică, beneficiar al noului obiectiv, ce afectează capacitatea energetică existentă;</w:t>
            </w:r>
          </w:p>
          <w:p w14:paraId="70B5442B" w14:textId="77777777" w:rsidR="006669C7" w:rsidRPr="006669C7" w:rsidRDefault="006669C7" w:rsidP="006669C7">
            <w:pPr>
              <w:jc w:val="both"/>
              <w:rPr>
                <w:rFonts w:ascii="Times New Roman" w:hAnsi="Times New Roman" w:cs="Times New Roman"/>
              </w:rPr>
            </w:pPr>
            <w:r w:rsidRPr="006669C7">
              <w:rPr>
                <w:rFonts w:ascii="Times New Roman" w:hAnsi="Times New Roman" w:cs="Times New Roman"/>
              </w:rPr>
              <w:t>b) când un obiectiv existent este afectat de o capacitate energetică nouă, de către operatorul economic, beneficiar al noii capacităţi energetice, care afectează obiectivul existent.</w:t>
            </w:r>
          </w:p>
          <w:p w14:paraId="3A256416" w14:textId="77777777" w:rsidR="006669C7" w:rsidRPr="00366538" w:rsidRDefault="006669C7" w:rsidP="006669C7">
            <w:pPr>
              <w:pStyle w:val="Header"/>
              <w:jc w:val="both"/>
              <w:rPr>
                <w:bCs/>
                <w:i/>
                <w:sz w:val="22"/>
                <w:szCs w:val="22"/>
                <w:lang w:val="ro-RO"/>
              </w:rPr>
            </w:pPr>
            <w:r w:rsidRPr="00366538">
              <w:rPr>
                <w:b/>
                <w:i/>
                <w:color w:val="000000"/>
                <w:sz w:val="22"/>
                <w:szCs w:val="22"/>
              </w:rPr>
              <w:t>Motivație:</w:t>
            </w:r>
            <w:r w:rsidRPr="00366538">
              <w:rPr>
                <w:i/>
                <w:color w:val="000000"/>
                <w:sz w:val="22"/>
                <w:szCs w:val="22"/>
              </w:rPr>
              <w:t xml:space="preserve"> </w:t>
            </w:r>
            <w:r w:rsidRPr="00366538">
              <w:rPr>
                <w:bCs/>
                <w:i/>
                <w:sz w:val="22"/>
                <w:szCs w:val="22"/>
                <w:lang w:val="ro-RO"/>
              </w:rPr>
              <w:t>Se pastreaza nemodificat cu mentiunea ca reprezinta varianta generala care se refera generic la „capacitati energetice”</w:t>
            </w:r>
          </w:p>
          <w:p w14:paraId="477D7B7B" w14:textId="77777777" w:rsidR="006669C7" w:rsidRPr="00366538" w:rsidRDefault="006669C7" w:rsidP="006669C7">
            <w:pPr>
              <w:pStyle w:val="Header"/>
              <w:jc w:val="both"/>
              <w:rPr>
                <w:bCs/>
                <w:i/>
                <w:sz w:val="22"/>
                <w:szCs w:val="22"/>
                <w:lang w:val="ro-RO"/>
              </w:rPr>
            </w:pPr>
            <w:r w:rsidRPr="00366538">
              <w:rPr>
                <w:bCs/>
                <w:i/>
                <w:sz w:val="22"/>
                <w:szCs w:val="22"/>
                <w:lang w:val="ro-RO"/>
              </w:rPr>
              <w:t>Acesta formulare include prevederile art 3.1.3 care se refera particular la un tip particular de capacitate energetica: „LEA”</w:t>
            </w:r>
          </w:p>
          <w:p w14:paraId="71ECE938" w14:textId="77777777" w:rsidR="006669C7" w:rsidRPr="00366538" w:rsidRDefault="006669C7" w:rsidP="006669C7">
            <w:pPr>
              <w:jc w:val="both"/>
              <w:rPr>
                <w:rFonts w:ascii="Times New Roman" w:hAnsi="Times New Roman" w:cs="Times New Roman"/>
                <w:bCs/>
                <w:i/>
              </w:rPr>
            </w:pPr>
            <w:r w:rsidRPr="00366538">
              <w:rPr>
                <w:rFonts w:ascii="Times New Roman" w:hAnsi="Times New Roman" w:cs="Times New Roman"/>
                <w:bCs/>
                <w:i/>
              </w:rPr>
              <w:t>Vom propune renuntarea la art 3.1.3</w:t>
            </w:r>
          </w:p>
          <w:p w14:paraId="57F7D464" w14:textId="35856151" w:rsidR="006669C7" w:rsidRPr="006669C7" w:rsidRDefault="006669C7" w:rsidP="006669C7">
            <w:pPr>
              <w:jc w:val="both"/>
              <w:rPr>
                <w:rFonts w:ascii="Times New Roman" w:hAnsi="Times New Roman" w:cs="Times New Roman"/>
                <w:color w:val="000000"/>
              </w:rPr>
            </w:pPr>
            <w:r w:rsidRPr="00366538">
              <w:rPr>
                <w:rFonts w:ascii="Times New Roman" w:hAnsi="Times New Roman" w:cs="Times New Roman"/>
                <w:i/>
                <w:lang w:val="it-IT"/>
              </w:rPr>
              <w:t>Este necesar ca toate referintele la Analiza de risc sa fie prezentate intr-un singur loc</w:t>
            </w:r>
          </w:p>
        </w:tc>
        <w:tc>
          <w:tcPr>
            <w:tcW w:w="4145" w:type="dxa"/>
          </w:tcPr>
          <w:p w14:paraId="2B89DF55" w14:textId="77777777" w:rsidR="00474201" w:rsidRDefault="00474201" w:rsidP="00474201">
            <w:pPr>
              <w:jc w:val="both"/>
              <w:rPr>
                <w:rFonts w:ascii="Times New Roman" w:hAnsi="Times New Roman"/>
                <w:color w:val="000000"/>
              </w:rPr>
            </w:pPr>
            <w:r>
              <w:rPr>
                <w:rFonts w:ascii="Times New Roman" w:hAnsi="Times New Roman"/>
                <w:color w:val="000000"/>
              </w:rPr>
              <w:t xml:space="preserve">Nu reprezintă o propunere. Reorganizarea actului normativ nu face obiectul proiectului supus consultării publice </w:t>
            </w:r>
          </w:p>
          <w:p w14:paraId="599BDD17" w14:textId="146290DC" w:rsidR="00456816" w:rsidRPr="001C3C6B" w:rsidRDefault="00456816" w:rsidP="00474201">
            <w:pPr>
              <w:jc w:val="both"/>
              <w:rPr>
                <w:rFonts w:ascii="Times New Roman" w:hAnsi="Times New Roman"/>
                <w:color w:val="000000"/>
              </w:rPr>
            </w:pPr>
          </w:p>
        </w:tc>
      </w:tr>
      <w:tr w:rsidR="006669C7" w:rsidRPr="00E122DA" w14:paraId="6A78C92E" w14:textId="77777777" w:rsidTr="00B23F16">
        <w:tc>
          <w:tcPr>
            <w:tcW w:w="675" w:type="dxa"/>
          </w:tcPr>
          <w:p w14:paraId="7CB7FA06" w14:textId="2F1C01B2" w:rsidR="006669C7" w:rsidRPr="00E122DA" w:rsidRDefault="006669C7" w:rsidP="006669C7">
            <w:pPr>
              <w:rPr>
                <w:rFonts w:ascii="Times New Roman" w:hAnsi="Times New Roman" w:cs="Times New Roman"/>
                <w:sz w:val="24"/>
                <w:szCs w:val="24"/>
              </w:rPr>
            </w:pPr>
            <w:r>
              <w:rPr>
                <w:rFonts w:ascii="Times New Roman" w:hAnsi="Times New Roman" w:cs="Times New Roman"/>
                <w:sz w:val="24"/>
                <w:szCs w:val="24"/>
              </w:rPr>
              <w:t>11.</w:t>
            </w:r>
          </w:p>
        </w:tc>
        <w:tc>
          <w:tcPr>
            <w:tcW w:w="993" w:type="dxa"/>
          </w:tcPr>
          <w:p w14:paraId="2D4B26FC" w14:textId="77777777" w:rsidR="006669C7" w:rsidRPr="006669C7" w:rsidRDefault="006669C7" w:rsidP="006669C7">
            <w:pPr>
              <w:pStyle w:val="Header"/>
              <w:jc w:val="center"/>
              <w:rPr>
                <w:sz w:val="22"/>
                <w:szCs w:val="22"/>
                <w:lang w:val="ro-RO"/>
              </w:rPr>
            </w:pPr>
            <w:r w:rsidRPr="006669C7">
              <w:rPr>
                <w:sz w:val="22"/>
                <w:szCs w:val="22"/>
                <w:lang w:val="ro-RO"/>
              </w:rPr>
              <w:t>Art 33(3</w:t>
            </w:r>
            <w:r w:rsidRPr="00474201">
              <w:rPr>
                <w:sz w:val="22"/>
                <w:szCs w:val="22"/>
                <w:vertAlign w:val="superscript"/>
                <w:lang w:val="ro-RO"/>
              </w:rPr>
              <w:t>1</w:t>
            </w:r>
            <w:r w:rsidRPr="006669C7">
              <w:rPr>
                <w:sz w:val="22"/>
                <w:szCs w:val="22"/>
                <w:lang w:val="ro-RO"/>
              </w:rPr>
              <w:t>)</w:t>
            </w:r>
          </w:p>
          <w:p w14:paraId="38FFA6B3" w14:textId="372354E9" w:rsidR="006669C7" w:rsidRPr="00E122DA" w:rsidRDefault="006669C7" w:rsidP="006669C7">
            <w:pPr>
              <w:pStyle w:val="Header"/>
              <w:jc w:val="center"/>
            </w:pPr>
            <w:r w:rsidRPr="006669C7">
              <w:rPr>
                <w:sz w:val="22"/>
                <w:szCs w:val="22"/>
                <w:lang w:val="ro-RO"/>
              </w:rPr>
              <w:t>Nou ANRE</w:t>
            </w:r>
          </w:p>
        </w:tc>
        <w:tc>
          <w:tcPr>
            <w:tcW w:w="1275" w:type="dxa"/>
          </w:tcPr>
          <w:p w14:paraId="42AAF7DF" w14:textId="0EE0226E" w:rsidR="006669C7" w:rsidRPr="00E122DA" w:rsidRDefault="006669C7" w:rsidP="006669C7">
            <w:pPr>
              <w:rPr>
                <w:rFonts w:ascii="Times New Roman" w:hAnsi="Times New Roman" w:cs="Times New Roman"/>
                <w:sz w:val="24"/>
                <w:szCs w:val="24"/>
              </w:rPr>
            </w:pPr>
            <w:r w:rsidRPr="00A51806">
              <w:rPr>
                <w:rFonts w:ascii="Times New Roman" w:hAnsi="Times New Roman" w:cs="Times New Roman"/>
              </w:rPr>
              <w:t>Distribuție Oltenia</w:t>
            </w:r>
          </w:p>
        </w:tc>
        <w:tc>
          <w:tcPr>
            <w:tcW w:w="4145" w:type="dxa"/>
          </w:tcPr>
          <w:p w14:paraId="012598F1" w14:textId="5A25F552" w:rsidR="006669C7" w:rsidRPr="006669C7" w:rsidRDefault="006669C7" w:rsidP="006669C7">
            <w:pPr>
              <w:spacing w:line="264" w:lineRule="auto"/>
              <w:jc w:val="both"/>
              <w:rPr>
                <w:rFonts w:ascii="Times New Roman" w:hAnsi="Times New Roman" w:cs="Times New Roman"/>
                <w:color w:val="6703ED"/>
              </w:rPr>
            </w:pPr>
            <w:bookmarkStart w:id="1" w:name="do|caI|ar3|al2"/>
            <w:bookmarkEnd w:id="1"/>
            <w:r w:rsidRPr="006669C7">
              <w:rPr>
                <w:rFonts w:ascii="Times New Roman" w:hAnsi="Times New Roman" w:cs="Times New Roman"/>
                <w:color w:val="6703ED"/>
              </w:rPr>
              <w:t>”(3</w:t>
            </w:r>
            <w:r w:rsidRPr="006669C7">
              <w:rPr>
                <w:rFonts w:ascii="Times New Roman" w:hAnsi="Times New Roman" w:cs="Times New Roman"/>
                <w:color w:val="6703ED"/>
                <w:vertAlign w:val="superscript"/>
              </w:rPr>
              <w:t>1</w:t>
            </w:r>
            <w:r w:rsidRPr="006669C7">
              <w:rPr>
                <w:rFonts w:ascii="Times New Roman" w:hAnsi="Times New Roman" w:cs="Times New Roman"/>
                <w:color w:val="6703ED"/>
              </w:rPr>
              <w:t xml:space="preserve">) Rezultatul analizei de risc elaborate în conformitate cu prevederile alin. (2) stă la baza emiterii avizului de amplasament </w:t>
            </w:r>
            <w:r w:rsidRPr="006669C7">
              <w:rPr>
                <w:rFonts w:ascii="Times New Roman" w:hAnsi="Times New Roman" w:cs="Times New Roman"/>
                <w:color w:val="6703ED"/>
              </w:rPr>
              <w:lastRenderedPageBreak/>
              <w:t xml:space="preserve">favorabil/ favorabil condiţionat şi la stabilirea măsurilor necesare emiterii acestuia; analiza de risc devine anexă la avizul de amplasament.” </w:t>
            </w:r>
          </w:p>
          <w:p w14:paraId="1A68F8FF" w14:textId="77777777" w:rsidR="006669C7" w:rsidRPr="006669C7" w:rsidRDefault="006669C7" w:rsidP="006669C7">
            <w:pPr>
              <w:pStyle w:val="Header"/>
              <w:spacing w:line="264" w:lineRule="auto"/>
              <w:jc w:val="both"/>
              <w:rPr>
                <w:color w:val="000000"/>
                <w:sz w:val="23"/>
                <w:szCs w:val="23"/>
              </w:rPr>
            </w:pPr>
          </w:p>
          <w:p w14:paraId="4824FEE4" w14:textId="77777777" w:rsidR="006669C7" w:rsidRPr="006669C7" w:rsidRDefault="006669C7" w:rsidP="006669C7">
            <w:pPr>
              <w:pStyle w:val="Header"/>
              <w:spacing w:line="264" w:lineRule="auto"/>
              <w:jc w:val="both"/>
              <w:rPr>
                <w:color w:val="000000"/>
                <w:sz w:val="23"/>
                <w:szCs w:val="23"/>
              </w:rPr>
            </w:pPr>
          </w:p>
          <w:p w14:paraId="33F3ED7F" w14:textId="1DEFB4CB" w:rsidR="006669C7" w:rsidRPr="006669C7" w:rsidRDefault="006669C7" w:rsidP="006669C7">
            <w:pPr>
              <w:shd w:val="clear" w:color="auto" w:fill="FFFFFF" w:themeFill="background1"/>
              <w:spacing w:after="160"/>
              <w:jc w:val="both"/>
              <w:rPr>
                <w:rFonts w:ascii="Times New Roman" w:hAnsi="Times New Roman" w:cs="Times New Roman"/>
              </w:rPr>
            </w:pPr>
          </w:p>
        </w:tc>
        <w:tc>
          <w:tcPr>
            <w:tcW w:w="4502" w:type="dxa"/>
          </w:tcPr>
          <w:p w14:paraId="4E535545" w14:textId="534A064E" w:rsidR="006669C7" w:rsidRPr="00366538" w:rsidRDefault="006669C7" w:rsidP="006669C7">
            <w:pPr>
              <w:pStyle w:val="Header"/>
              <w:jc w:val="both"/>
              <w:rPr>
                <w:b/>
                <w:i/>
                <w:sz w:val="22"/>
                <w:szCs w:val="22"/>
                <w:lang w:val="ro-RO"/>
              </w:rPr>
            </w:pPr>
            <w:bookmarkStart w:id="2" w:name="_Hlk56936811"/>
            <w:r w:rsidRPr="00366538">
              <w:rPr>
                <w:b/>
                <w:bCs/>
                <w:i/>
                <w:sz w:val="22"/>
                <w:szCs w:val="22"/>
                <w:lang w:val="ro-RO"/>
              </w:rPr>
              <w:lastRenderedPageBreak/>
              <w:t>Motivație:</w:t>
            </w:r>
            <w:r w:rsidRPr="00366538">
              <w:rPr>
                <w:bCs/>
                <w:i/>
                <w:sz w:val="22"/>
                <w:szCs w:val="22"/>
                <w:lang w:val="ro-RO"/>
              </w:rPr>
              <w:t xml:space="preserve"> Validam propunerea, cu mentiunea ca in textul scrisorii, al contractului angajament si respectiv al avizului conditionat emis in baza Ord ANRE 25/2016 trebuie adaptat in sensul ca </w:t>
            </w:r>
            <w:r w:rsidRPr="00366538">
              <w:rPr>
                <w:bCs/>
                <w:i/>
                <w:sz w:val="22"/>
                <w:szCs w:val="22"/>
                <w:lang w:val="ro-RO"/>
              </w:rPr>
              <w:lastRenderedPageBreak/>
              <w:t>dupa avizarea analizei de risc clientul sa solicite actualizarea AA_conditionat astfel incat noul AA sa aiba posibilitatea de a avea atasata analiza de risc</w:t>
            </w:r>
            <w:r w:rsidRPr="00366538">
              <w:rPr>
                <w:b/>
                <w:i/>
                <w:sz w:val="22"/>
                <w:szCs w:val="22"/>
                <w:lang w:val="ro-RO"/>
              </w:rPr>
              <w:t xml:space="preserve"> </w:t>
            </w:r>
          </w:p>
          <w:p w14:paraId="53DC6399" w14:textId="6013A560" w:rsidR="006669C7" w:rsidRPr="00366538" w:rsidRDefault="006669C7" w:rsidP="006669C7">
            <w:pPr>
              <w:pStyle w:val="Header"/>
              <w:jc w:val="both"/>
              <w:rPr>
                <w:b/>
                <w:i/>
                <w:sz w:val="22"/>
                <w:szCs w:val="22"/>
                <w:highlight w:val="yellow"/>
                <w:lang w:val="ro-RO"/>
              </w:rPr>
            </w:pPr>
            <w:r w:rsidRPr="00366538">
              <w:rPr>
                <w:b/>
                <w:i/>
                <w:sz w:val="22"/>
                <w:szCs w:val="22"/>
                <w:highlight w:val="yellow"/>
                <w:lang w:val="ro-RO"/>
              </w:rPr>
              <w:t>Ace</w:t>
            </w:r>
            <w:r w:rsidR="00F40E0E" w:rsidRPr="00366538">
              <w:rPr>
                <w:b/>
                <w:i/>
                <w:sz w:val="22"/>
                <w:szCs w:val="22"/>
                <w:highlight w:val="yellow"/>
                <w:lang w:val="ro-RO"/>
              </w:rPr>
              <w:t>a</w:t>
            </w:r>
            <w:r w:rsidRPr="00366538">
              <w:rPr>
                <w:b/>
                <w:i/>
                <w:sz w:val="22"/>
                <w:szCs w:val="22"/>
                <w:highlight w:val="yellow"/>
                <w:lang w:val="ro-RO"/>
              </w:rPr>
              <w:t>sta corelare impune si actualizarea corespunzatoare a metodologiei de emitere AA aprobata prin Ordinul 25/2016.</w:t>
            </w:r>
          </w:p>
          <w:p w14:paraId="25B6CA33" w14:textId="77777777" w:rsidR="00F40E0E" w:rsidRPr="00366538" w:rsidRDefault="006669C7" w:rsidP="00F40E0E">
            <w:pPr>
              <w:shd w:val="clear" w:color="auto" w:fill="FFFFFF" w:themeFill="background1"/>
              <w:spacing w:after="160"/>
              <w:jc w:val="both"/>
              <w:rPr>
                <w:rFonts w:ascii="Times New Roman" w:hAnsi="Times New Roman" w:cs="Times New Roman"/>
                <w:b/>
                <w:i/>
                <w:highlight w:val="yellow"/>
              </w:rPr>
            </w:pPr>
            <w:r w:rsidRPr="00366538">
              <w:rPr>
                <w:rFonts w:ascii="Times New Roman" w:hAnsi="Times New Roman" w:cs="Times New Roman"/>
                <w:b/>
                <w:i/>
                <w:highlight w:val="yellow"/>
              </w:rPr>
              <w:t xml:space="preserve">O cale simpla si imediata de corelare ar putea sa fie inclusa </w:t>
            </w:r>
            <w:bookmarkEnd w:id="2"/>
            <w:r w:rsidRPr="00366538">
              <w:rPr>
                <w:rFonts w:ascii="Times New Roman" w:hAnsi="Times New Roman" w:cs="Times New Roman"/>
                <w:b/>
                <w:i/>
                <w:highlight w:val="yellow"/>
              </w:rPr>
              <w:t>intr-un articol din ordinul prin care se vor actualiza prevederile Normei Th de coexistenta</w:t>
            </w:r>
          </w:p>
          <w:p w14:paraId="2FEADF8E" w14:textId="0F2BFDDD" w:rsidR="006669C7" w:rsidRPr="00366538" w:rsidRDefault="006669C7" w:rsidP="00F40E0E">
            <w:pPr>
              <w:shd w:val="clear" w:color="auto" w:fill="FFFFFF" w:themeFill="background1"/>
              <w:spacing w:after="160"/>
              <w:jc w:val="both"/>
              <w:rPr>
                <w:rFonts w:ascii="Times New Roman" w:hAnsi="Times New Roman" w:cs="Times New Roman"/>
                <w:i/>
                <w:iCs/>
              </w:rPr>
            </w:pPr>
            <w:r w:rsidRPr="00366538">
              <w:rPr>
                <w:rFonts w:ascii="Times New Roman" w:hAnsi="Times New Roman" w:cs="Times New Roman"/>
                <w:i/>
                <w:lang w:val="it-IT"/>
              </w:rPr>
              <w:t>Corelare necesara intre Ordinele ANRE 25/2016 si 239/2019 actualizat</w:t>
            </w:r>
          </w:p>
        </w:tc>
        <w:tc>
          <w:tcPr>
            <w:tcW w:w="4145" w:type="dxa"/>
          </w:tcPr>
          <w:p w14:paraId="6D4C8654" w14:textId="1C757967" w:rsidR="00C749D6" w:rsidRPr="00CC0510" w:rsidRDefault="00670D0B" w:rsidP="006669C7">
            <w:pPr>
              <w:jc w:val="both"/>
              <w:rPr>
                <w:rFonts w:ascii="Times New Roman" w:eastAsia="Times New Roman" w:hAnsi="Times New Roman" w:cs="Times New Roman"/>
              </w:rPr>
            </w:pPr>
            <w:r w:rsidRPr="00CC0510">
              <w:rPr>
                <w:rFonts w:ascii="Times New Roman" w:eastAsia="Times New Roman" w:hAnsi="Times New Roman" w:cs="Times New Roman"/>
              </w:rPr>
              <w:lastRenderedPageBreak/>
              <w:t xml:space="preserve">Propunerea va fi analizată la revizuirea </w:t>
            </w:r>
            <w:r w:rsidR="00FF1C2C" w:rsidRPr="00CC0510">
              <w:rPr>
                <w:rFonts w:ascii="Times New Roman" w:eastAsia="Times New Roman" w:hAnsi="Times New Roman" w:cs="Times New Roman"/>
              </w:rPr>
              <w:t>Ordin</w:t>
            </w:r>
            <w:r w:rsidR="00DA0550" w:rsidRPr="00CC0510">
              <w:rPr>
                <w:rFonts w:ascii="Times New Roman" w:eastAsia="Times New Roman" w:hAnsi="Times New Roman" w:cs="Times New Roman"/>
              </w:rPr>
              <w:t xml:space="preserve">ului ANRE nr.25/2016 </w:t>
            </w:r>
          </w:p>
          <w:p w14:paraId="608F09D3" w14:textId="345B0C0C" w:rsidR="00A213F6" w:rsidRPr="001C3C6B" w:rsidRDefault="00A213F6" w:rsidP="00CC0510">
            <w:pPr>
              <w:jc w:val="both"/>
              <w:rPr>
                <w:rFonts w:ascii="Times New Roman" w:eastAsia="Times New Roman" w:hAnsi="Times New Roman" w:cs="Times New Roman"/>
              </w:rPr>
            </w:pPr>
          </w:p>
        </w:tc>
      </w:tr>
      <w:tr w:rsidR="00D42D09" w:rsidRPr="00E122DA" w14:paraId="02DEFAC1" w14:textId="77777777" w:rsidTr="004B1B38">
        <w:tc>
          <w:tcPr>
            <w:tcW w:w="675" w:type="dxa"/>
          </w:tcPr>
          <w:p w14:paraId="36CAC845" w14:textId="548CF82F" w:rsidR="00D42D09" w:rsidRPr="00D42D09" w:rsidRDefault="00D42D09" w:rsidP="00D42D09">
            <w:pPr>
              <w:rPr>
                <w:rFonts w:ascii="Times New Roman" w:hAnsi="Times New Roman" w:cs="Times New Roman"/>
              </w:rPr>
            </w:pPr>
            <w:r w:rsidRPr="00D42D09">
              <w:rPr>
                <w:rFonts w:ascii="Times New Roman" w:hAnsi="Times New Roman" w:cs="Times New Roman"/>
              </w:rPr>
              <w:t>12</w:t>
            </w:r>
          </w:p>
        </w:tc>
        <w:tc>
          <w:tcPr>
            <w:tcW w:w="993" w:type="dxa"/>
          </w:tcPr>
          <w:p w14:paraId="1C71E1C0" w14:textId="3F1A0215" w:rsidR="00D42D09" w:rsidRPr="00D42D09" w:rsidRDefault="00D42D09" w:rsidP="00D42D09">
            <w:pPr>
              <w:rPr>
                <w:rFonts w:ascii="Times New Roman" w:hAnsi="Times New Roman" w:cs="Times New Roman"/>
              </w:rPr>
            </w:pPr>
            <w:r w:rsidRPr="00D42D09">
              <w:rPr>
                <w:rFonts w:ascii="Times New Roman" w:hAnsi="Times New Roman" w:cs="Times New Roman"/>
              </w:rPr>
              <w:t>Art 33(4)</w:t>
            </w:r>
          </w:p>
        </w:tc>
        <w:tc>
          <w:tcPr>
            <w:tcW w:w="1275" w:type="dxa"/>
          </w:tcPr>
          <w:p w14:paraId="57EE3EB1" w14:textId="5F2C33B6" w:rsidR="00D42D09" w:rsidRPr="001E5317" w:rsidRDefault="00D42D09" w:rsidP="00D42D09">
            <w:pPr>
              <w:rPr>
                <w:rFonts w:ascii="Times New Roman" w:hAnsi="Times New Roman" w:cs="Times New Roman"/>
                <w:sz w:val="20"/>
                <w:szCs w:val="20"/>
              </w:rPr>
            </w:pPr>
            <w:r w:rsidRPr="00A51806">
              <w:rPr>
                <w:rFonts w:ascii="Times New Roman" w:hAnsi="Times New Roman" w:cs="Times New Roman"/>
              </w:rPr>
              <w:t>Distribuție Oltenia</w:t>
            </w:r>
          </w:p>
        </w:tc>
        <w:tc>
          <w:tcPr>
            <w:tcW w:w="4145" w:type="dxa"/>
          </w:tcPr>
          <w:p w14:paraId="69E7F220" w14:textId="0DE9B05C" w:rsidR="00D42D09" w:rsidRPr="00D42D09" w:rsidRDefault="00D42D09" w:rsidP="00DB5006">
            <w:pPr>
              <w:autoSpaceDE w:val="0"/>
              <w:autoSpaceDN w:val="0"/>
              <w:adjustRightInd w:val="0"/>
              <w:spacing w:after="120"/>
              <w:jc w:val="both"/>
              <w:rPr>
                <w:rFonts w:ascii="Times New Roman" w:hAnsi="Times New Roman" w:cs="Times New Roman"/>
              </w:rPr>
            </w:pPr>
            <w:r w:rsidRPr="00D42D09">
              <w:rPr>
                <w:rFonts w:ascii="Times New Roman" w:hAnsi="Times New Roman" w:cs="Times New Roman"/>
              </w:rPr>
              <w:t xml:space="preserve">(4) Eventualele neînţelegeri </w:t>
            </w:r>
            <w:r w:rsidRPr="00DB5006">
              <w:rPr>
                <w:rFonts w:ascii="Times New Roman" w:hAnsi="Times New Roman" w:cs="Times New Roman"/>
                <w:bCs/>
                <w:color w:val="6703ED"/>
              </w:rPr>
              <w:t>ale părților implicate</w:t>
            </w:r>
            <w:r w:rsidRPr="00DB5006">
              <w:rPr>
                <w:rFonts w:ascii="Times New Roman" w:hAnsi="Times New Roman" w:cs="Times New Roman"/>
              </w:rPr>
              <w:t>,</w:t>
            </w:r>
            <w:r w:rsidRPr="00D42D09">
              <w:rPr>
                <w:rFonts w:ascii="Times New Roman" w:hAnsi="Times New Roman" w:cs="Times New Roman"/>
              </w:rPr>
              <w:t xml:space="preserve">  legate de analiza de risc prevăzută la alin. (2) se soluţionează de către ANRE conform reglementărilor în vigoare. </w:t>
            </w:r>
          </w:p>
        </w:tc>
        <w:tc>
          <w:tcPr>
            <w:tcW w:w="4502" w:type="dxa"/>
          </w:tcPr>
          <w:p w14:paraId="24A8D448" w14:textId="65E333D0" w:rsidR="00D42D09" w:rsidRPr="00366538" w:rsidRDefault="00D42D09" w:rsidP="00D42D09">
            <w:pPr>
              <w:jc w:val="both"/>
              <w:rPr>
                <w:rFonts w:ascii="Times New Roman" w:hAnsi="Times New Roman" w:cs="Times New Roman"/>
                <w:bCs/>
                <w:i/>
              </w:rPr>
            </w:pPr>
            <w:r w:rsidRPr="00366538">
              <w:rPr>
                <w:rFonts w:ascii="Times New Roman" w:hAnsi="Times New Roman" w:cs="Times New Roman"/>
                <w:b/>
                <w:bCs/>
                <w:i/>
              </w:rPr>
              <w:t>Motivație:</w:t>
            </w:r>
            <w:r w:rsidRPr="00366538">
              <w:rPr>
                <w:rFonts w:ascii="Times New Roman" w:hAnsi="Times New Roman" w:cs="Times New Roman"/>
                <w:bCs/>
                <w:i/>
              </w:rPr>
              <w:t xml:space="preserve"> Validam propunerea</w:t>
            </w:r>
          </w:p>
          <w:p w14:paraId="0240B010" w14:textId="7BE49962" w:rsidR="00D42D09" w:rsidRPr="00D42D09" w:rsidRDefault="00D42D09" w:rsidP="00D42D09">
            <w:pPr>
              <w:jc w:val="both"/>
              <w:rPr>
                <w:rFonts w:ascii="Times New Roman" w:hAnsi="Times New Roman" w:cs="Times New Roman"/>
              </w:rPr>
            </w:pPr>
            <w:r w:rsidRPr="00366538">
              <w:rPr>
                <w:rFonts w:ascii="Times New Roman" w:hAnsi="Times New Roman" w:cs="Times New Roman"/>
                <w:i/>
                <w:lang w:val="it-IT"/>
              </w:rPr>
              <w:t>Da mai multa claritate textului</w:t>
            </w:r>
          </w:p>
        </w:tc>
        <w:tc>
          <w:tcPr>
            <w:tcW w:w="4145" w:type="dxa"/>
          </w:tcPr>
          <w:p w14:paraId="06AF01A6" w14:textId="6A708F58" w:rsidR="00D42D09" w:rsidRPr="001C3C6B" w:rsidRDefault="00055680" w:rsidP="00D42D09">
            <w:pPr>
              <w:jc w:val="both"/>
              <w:rPr>
                <w:rFonts w:ascii="Times New Roman" w:eastAsia="Times New Roman" w:hAnsi="Times New Roman" w:cs="Times New Roman"/>
              </w:rPr>
            </w:pPr>
            <w:r>
              <w:rPr>
                <w:rFonts w:ascii="Times New Roman" w:eastAsia="Times New Roman" w:hAnsi="Times New Roman" w:cs="Times New Roman"/>
              </w:rPr>
              <w:t>Se acceptă</w:t>
            </w:r>
          </w:p>
        </w:tc>
      </w:tr>
      <w:tr w:rsidR="00714740" w:rsidRPr="00E122DA" w14:paraId="2E45D30F" w14:textId="77777777" w:rsidTr="004B1B38">
        <w:tc>
          <w:tcPr>
            <w:tcW w:w="675" w:type="dxa"/>
          </w:tcPr>
          <w:p w14:paraId="28EDB8B1" w14:textId="46B66B9A" w:rsidR="00714740" w:rsidRDefault="00714740" w:rsidP="00714740">
            <w:pPr>
              <w:rPr>
                <w:rFonts w:ascii="Times New Roman" w:hAnsi="Times New Roman" w:cs="Times New Roman"/>
                <w:sz w:val="24"/>
                <w:szCs w:val="24"/>
              </w:rPr>
            </w:pPr>
            <w:r>
              <w:rPr>
                <w:rFonts w:ascii="Times New Roman" w:hAnsi="Times New Roman" w:cs="Times New Roman"/>
                <w:sz w:val="24"/>
                <w:szCs w:val="24"/>
              </w:rPr>
              <w:t>13</w:t>
            </w:r>
          </w:p>
        </w:tc>
        <w:tc>
          <w:tcPr>
            <w:tcW w:w="993" w:type="dxa"/>
          </w:tcPr>
          <w:p w14:paraId="266F4457" w14:textId="02AB0162" w:rsidR="00714740" w:rsidRPr="002E03B0" w:rsidRDefault="00714740" w:rsidP="00714740">
            <w:pPr>
              <w:pStyle w:val="Header"/>
              <w:jc w:val="center"/>
              <w:rPr>
                <w:sz w:val="22"/>
                <w:szCs w:val="22"/>
                <w:lang w:val="ro-RO"/>
              </w:rPr>
            </w:pPr>
            <w:r w:rsidRPr="002E03B0">
              <w:rPr>
                <w:sz w:val="22"/>
                <w:szCs w:val="22"/>
                <w:lang w:val="ro-RO"/>
              </w:rPr>
              <w:t>Anexa 6 art 2.1</w:t>
            </w:r>
            <w:r w:rsidRPr="002E03B0">
              <w:rPr>
                <w:sz w:val="22"/>
                <w:szCs w:val="22"/>
                <w:vertAlign w:val="superscript"/>
                <w:lang w:val="ro-RO"/>
              </w:rPr>
              <w:t xml:space="preserve">1 </w:t>
            </w:r>
          </w:p>
          <w:p w14:paraId="42D32DF3" w14:textId="159D9486" w:rsidR="00714740" w:rsidRPr="002E03B0" w:rsidRDefault="00714740" w:rsidP="00714740">
            <w:pPr>
              <w:rPr>
                <w:rFonts w:ascii="Times New Roman" w:hAnsi="Times New Roman" w:cs="Times New Roman"/>
              </w:rPr>
            </w:pPr>
            <w:r w:rsidRPr="002E03B0">
              <w:rPr>
                <w:rFonts w:ascii="Times New Roman" w:hAnsi="Times New Roman" w:cs="Times New Roman"/>
              </w:rPr>
              <w:t>Nou ANRE</w:t>
            </w:r>
          </w:p>
        </w:tc>
        <w:tc>
          <w:tcPr>
            <w:tcW w:w="1275" w:type="dxa"/>
          </w:tcPr>
          <w:p w14:paraId="3A96A057" w14:textId="1112C401" w:rsidR="00714740" w:rsidRPr="001E5317" w:rsidRDefault="00714740" w:rsidP="00714740">
            <w:pPr>
              <w:rPr>
                <w:rFonts w:ascii="Times New Roman" w:hAnsi="Times New Roman" w:cs="Times New Roman"/>
                <w:sz w:val="20"/>
                <w:szCs w:val="20"/>
              </w:rPr>
            </w:pPr>
            <w:r w:rsidRPr="00A51806">
              <w:rPr>
                <w:rFonts w:ascii="Times New Roman" w:hAnsi="Times New Roman" w:cs="Times New Roman"/>
              </w:rPr>
              <w:t>Distribuție Oltenia</w:t>
            </w:r>
          </w:p>
        </w:tc>
        <w:tc>
          <w:tcPr>
            <w:tcW w:w="4145" w:type="dxa"/>
          </w:tcPr>
          <w:p w14:paraId="7831802E" w14:textId="77777777" w:rsidR="00D85424" w:rsidRPr="00D85424" w:rsidRDefault="00D85424" w:rsidP="00D85424">
            <w:pPr>
              <w:pStyle w:val="Heading5"/>
              <w:spacing w:line="264" w:lineRule="auto"/>
              <w:jc w:val="both"/>
              <w:outlineLvl w:val="4"/>
              <w:rPr>
                <w:rFonts w:ascii="Times New Roman" w:hAnsi="Times New Roman" w:cs="Times New Roman"/>
                <w:bCs/>
                <w:color w:val="auto"/>
              </w:rPr>
            </w:pPr>
            <w:r w:rsidRPr="00D85424">
              <w:rPr>
                <w:rFonts w:ascii="Times New Roman" w:hAnsi="Times New Roman" w:cs="Times New Roman"/>
                <w:bCs/>
                <w:color w:val="auto"/>
              </w:rPr>
              <w:t>”2.1.</w:t>
            </w:r>
            <w:r w:rsidRPr="00D85424">
              <w:rPr>
                <w:rFonts w:ascii="Times New Roman" w:hAnsi="Times New Roman" w:cs="Times New Roman"/>
                <w:bCs/>
                <w:color w:val="auto"/>
                <w:vertAlign w:val="superscript"/>
              </w:rPr>
              <w:t>1</w:t>
            </w:r>
            <w:r w:rsidRPr="00D85424">
              <w:rPr>
                <w:rFonts w:ascii="Times New Roman" w:hAnsi="Times New Roman" w:cs="Times New Roman"/>
                <w:bCs/>
                <w:color w:val="auto"/>
              </w:rPr>
              <w:t xml:space="preserve"> (1) Dimensiunile culoarelor de trecere (de funcţionare), a zonelor de protecţie şi a zonelor de siguranţă se stabilesc conform prevederilor din acest capitol.</w:t>
            </w:r>
          </w:p>
          <w:p w14:paraId="3F91F402" w14:textId="1E0F5E79" w:rsidR="00714740" w:rsidRPr="00D85424" w:rsidRDefault="00D85424" w:rsidP="00D85424">
            <w:pPr>
              <w:pStyle w:val="paragraph"/>
              <w:spacing w:before="0" w:beforeAutospacing="0" w:after="0" w:afterAutospacing="0"/>
              <w:jc w:val="both"/>
              <w:textAlignment w:val="baseline"/>
              <w:rPr>
                <w:sz w:val="22"/>
                <w:szCs w:val="22"/>
              </w:rPr>
            </w:pPr>
            <w:r w:rsidRPr="00D85424">
              <w:rPr>
                <w:bCs/>
                <w:sz w:val="22"/>
                <w:szCs w:val="22"/>
              </w:rPr>
              <w:t>(2) Pentru o LEA culoarul de trecere (de funcţionare), zona de protecţie şi zona de siguranţă coincid.”</w:t>
            </w:r>
          </w:p>
        </w:tc>
        <w:tc>
          <w:tcPr>
            <w:tcW w:w="4502" w:type="dxa"/>
          </w:tcPr>
          <w:p w14:paraId="1E578E33" w14:textId="420EB4BC" w:rsidR="00714740" w:rsidRPr="00366538" w:rsidRDefault="00D85424" w:rsidP="00714740">
            <w:pPr>
              <w:jc w:val="both"/>
              <w:rPr>
                <w:rFonts w:ascii="Times New Roman" w:hAnsi="Times New Roman" w:cs="Times New Roman"/>
                <w:bCs/>
                <w:i/>
              </w:rPr>
            </w:pPr>
            <w:r w:rsidRPr="00366538">
              <w:rPr>
                <w:rFonts w:ascii="Times New Roman" w:hAnsi="Times New Roman" w:cs="Times New Roman"/>
                <w:b/>
                <w:bCs/>
                <w:i/>
              </w:rPr>
              <w:t xml:space="preserve">Motivație: </w:t>
            </w:r>
            <w:r w:rsidRPr="00366538">
              <w:rPr>
                <w:rFonts w:ascii="Times New Roman" w:hAnsi="Times New Roman" w:cs="Times New Roman"/>
                <w:bCs/>
                <w:i/>
              </w:rPr>
              <w:t>Validam propunerea in conditiile in care venim in acest capitol cu precizari suplimentare</w:t>
            </w:r>
          </w:p>
          <w:p w14:paraId="5D4AD8BA" w14:textId="1FF70A7A" w:rsidR="00D85424" w:rsidRPr="001E5317" w:rsidRDefault="00D85424" w:rsidP="00714740">
            <w:pPr>
              <w:jc w:val="both"/>
              <w:rPr>
                <w:rFonts w:ascii="Times New Roman" w:hAnsi="Times New Roman"/>
              </w:rPr>
            </w:pPr>
            <w:r w:rsidRPr="00366538">
              <w:rPr>
                <w:rFonts w:ascii="Times New Roman" w:hAnsi="Times New Roman" w:cs="Times New Roman"/>
                <w:i/>
                <w:lang w:val="it-IT"/>
              </w:rPr>
              <w:t>Sunt necesare precizari suplimentare pentru a elimina ambiguitatile</w:t>
            </w:r>
          </w:p>
        </w:tc>
        <w:tc>
          <w:tcPr>
            <w:tcW w:w="4145" w:type="dxa"/>
          </w:tcPr>
          <w:p w14:paraId="1B6935E8" w14:textId="6F48263D" w:rsidR="00714740" w:rsidRPr="001C3C6B" w:rsidRDefault="00055680" w:rsidP="00714740">
            <w:pPr>
              <w:jc w:val="both"/>
              <w:rPr>
                <w:rFonts w:ascii="Times New Roman" w:eastAsia="Times New Roman" w:hAnsi="Times New Roman" w:cs="Times New Roman"/>
              </w:rPr>
            </w:pPr>
            <w:r>
              <w:rPr>
                <w:rFonts w:ascii="Times New Roman" w:eastAsia="Times New Roman" w:hAnsi="Times New Roman" w:cs="Times New Roman"/>
              </w:rPr>
              <w:t>Se acceptă</w:t>
            </w:r>
          </w:p>
        </w:tc>
      </w:tr>
      <w:tr w:rsidR="006A427A" w:rsidRPr="00E122DA" w14:paraId="3AD7876D" w14:textId="77777777" w:rsidTr="004B1B38">
        <w:tc>
          <w:tcPr>
            <w:tcW w:w="675" w:type="dxa"/>
          </w:tcPr>
          <w:p w14:paraId="7EE5FE4A" w14:textId="006E8AF3" w:rsidR="006A427A" w:rsidRDefault="006C5C8D" w:rsidP="00714740">
            <w:pPr>
              <w:rPr>
                <w:rFonts w:ascii="Times New Roman" w:hAnsi="Times New Roman" w:cs="Times New Roman"/>
                <w:sz w:val="24"/>
                <w:szCs w:val="24"/>
              </w:rPr>
            </w:pPr>
            <w:r>
              <w:rPr>
                <w:rFonts w:ascii="Times New Roman" w:hAnsi="Times New Roman" w:cs="Times New Roman"/>
                <w:sz w:val="24"/>
                <w:szCs w:val="24"/>
              </w:rPr>
              <w:t>14.</w:t>
            </w:r>
          </w:p>
        </w:tc>
        <w:tc>
          <w:tcPr>
            <w:tcW w:w="993" w:type="dxa"/>
          </w:tcPr>
          <w:p w14:paraId="58595D3C" w14:textId="57BFE600" w:rsidR="006A427A" w:rsidRPr="007A76B9" w:rsidRDefault="007A76B9" w:rsidP="00714740">
            <w:pPr>
              <w:pStyle w:val="Header"/>
              <w:jc w:val="center"/>
              <w:rPr>
                <w:sz w:val="22"/>
                <w:szCs w:val="22"/>
                <w:lang w:val="ro-RO"/>
              </w:rPr>
            </w:pPr>
            <w:r>
              <w:rPr>
                <w:sz w:val="22"/>
                <w:szCs w:val="22"/>
                <w:lang w:val="ro-RO"/>
              </w:rPr>
              <w:t>Anexa 6 pct 2.1</w:t>
            </w:r>
            <w:r>
              <w:rPr>
                <w:sz w:val="22"/>
                <w:szCs w:val="22"/>
                <w:vertAlign w:val="superscript"/>
                <w:lang w:val="ro-RO"/>
              </w:rPr>
              <w:t>1</w:t>
            </w:r>
            <w:r>
              <w:rPr>
                <w:sz w:val="22"/>
                <w:szCs w:val="22"/>
                <w:lang w:val="ro-RO"/>
              </w:rPr>
              <w:t>(1)</w:t>
            </w:r>
          </w:p>
        </w:tc>
        <w:tc>
          <w:tcPr>
            <w:tcW w:w="1275" w:type="dxa"/>
          </w:tcPr>
          <w:p w14:paraId="775AA67A" w14:textId="2D9F727A" w:rsidR="006A427A" w:rsidRPr="00A51806" w:rsidRDefault="006A427A" w:rsidP="00714740">
            <w:pPr>
              <w:rPr>
                <w:rFonts w:ascii="Times New Roman" w:hAnsi="Times New Roman" w:cs="Times New Roman"/>
              </w:rPr>
            </w:pPr>
            <w:r>
              <w:rPr>
                <w:rFonts w:ascii="Times New Roman" w:hAnsi="Times New Roman" w:cs="Times New Roman"/>
              </w:rPr>
              <w:t>Delgaz Grid</w:t>
            </w:r>
          </w:p>
        </w:tc>
        <w:tc>
          <w:tcPr>
            <w:tcW w:w="4145" w:type="dxa"/>
          </w:tcPr>
          <w:p w14:paraId="6BB194CC" w14:textId="2604FAAC" w:rsidR="006A427A" w:rsidRPr="007A76B9" w:rsidRDefault="007A76B9" w:rsidP="00D85424">
            <w:pPr>
              <w:pStyle w:val="Heading5"/>
              <w:spacing w:line="264" w:lineRule="auto"/>
              <w:jc w:val="both"/>
              <w:outlineLvl w:val="4"/>
              <w:rPr>
                <w:rFonts w:ascii="Times New Roman" w:hAnsi="Times New Roman" w:cs="Times New Roman"/>
                <w:bCs/>
                <w:color w:val="auto"/>
              </w:rPr>
            </w:pPr>
            <w:r w:rsidRPr="007A76B9">
              <w:rPr>
                <w:rFonts w:ascii="Times New Roman" w:hAnsi="Times New Roman" w:cs="Times New Roman"/>
                <w:color w:val="auto"/>
                <w:szCs w:val="20"/>
              </w:rPr>
              <w:t>Dimensiunile culoarelor de trecere</w:t>
            </w:r>
            <w:r w:rsidR="00501127">
              <w:rPr>
                <w:rFonts w:ascii="Times New Roman" w:hAnsi="Times New Roman" w:cs="Times New Roman"/>
                <w:color w:val="auto"/>
                <w:szCs w:val="20"/>
              </w:rPr>
              <w:t xml:space="preserve"> </w:t>
            </w:r>
            <w:r w:rsidRPr="007A76B9">
              <w:rPr>
                <w:rFonts w:ascii="Times New Roman" w:hAnsi="Times New Roman" w:cs="Times New Roman"/>
                <w:color w:val="auto"/>
                <w:szCs w:val="20"/>
              </w:rPr>
              <w:t>(de functionare),</w:t>
            </w:r>
            <w:r>
              <w:rPr>
                <w:rFonts w:ascii="Times New Roman" w:hAnsi="Times New Roman" w:cs="Times New Roman"/>
                <w:color w:val="auto"/>
                <w:szCs w:val="20"/>
              </w:rPr>
              <w:t xml:space="preserve"> </w:t>
            </w:r>
            <w:r w:rsidRPr="007A76B9">
              <w:rPr>
                <w:rFonts w:ascii="Times New Roman" w:hAnsi="Times New Roman" w:cs="Times New Roman"/>
                <w:color w:val="auto"/>
                <w:szCs w:val="20"/>
              </w:rPr>
              <w:t>a</w:t>
            </w:r>
            <w:r w:rsidR="00DC224D">
              <w:rPr>
                <w:rFonts w:ascii="Times New Roman" w:hAnsi="Times New Roman" w:cs="Times New Roman"/>
                <w:color w:val="auto"/>
                <w:szCs w:val="20"/>
              </w:rPr>
              <w:t>le</w:t>
            </w:r>
            <w:r w:rsidRPr="007A76B9">
              <w:rPr>
                <w:rFonts w:ascii="Times New Roman" w:hAnsi="Times New Roman" w:cs="Times New Roman"/>
                <w:color w:val="auto"/>
                <w:szCs w:val="20"/>
              </w:rPr>
              <w:t xml:space="preserve"> zonelor de protectie si a</w:t>
            </w:r>
            <w:r w:rsidR="00DC224D">
              <w:rPr>
                <w:rFonts w:ascii="Times New Roman" w:hAnsi="Times New Roman" w:cs="Times New Roman"/>
                <w:color w:val="auto"/>
                <w:szCs w:val="20"/>
              </w:rPr>
              <w:t>le</w:t>
            </w:r>
            <w:r w:rsidRPr="007A76B9">
              <w:rPr>
                <w:rFonts w:ascii="Times New Roman" w:hAnsi="Times New Roman" w:cs="Times New Roman"/>
                <w:color w:val="auto"/>
                <w:szCs w:val="20"/>
              </w:rPr>
              <w:t xml:space="preserve"> zonelor de siguranta se stabilesc conform prevederilor din acest capitol</w:t>
            </w:r>
          </w:p>
        </w:tc>
        <w:tc>
          <w:tcPr>
            <w:tcW w:w="4502" w:type="dxa"/>
          </w:tcPr>
          <w:p w14:paraId="4885BE2C" w14:textId="316885A9" w:rsidR="007A76B9" w:rsidRPr="007A76B9" w:rsidRDefault="007A76B9" w:rsidP="007A76B9">
            <w:pPr>
              <w:tabs>
                <w:tab w:val="left" w:pos="3510"/>
              </w:tabs>
              <w:jc w:val="both"/>
              <w:rPr>
                <w:rFonts w:ascii="Times New Roman" w:hAnsi="Times New Roman" w:cs="Times New Roman"/>
                <w:szCs w:val="20"/>
              </w:rPr>
            </w:pPr>
            <w:r w:rsidRPr="007A76B9">
              <w:rPr>
                <w:rFonts w:ascii="Times New Roman" w:hAnsi="Times New Roman" w:cs="Times New Roman"/>
                <w:szCs w:val="20"/>
              </w:rPr>
              <w:t>Dimensiunile culoarelor de trecere (de functionare), a</w:t>
            </w:r>
            <w:r w:rsidR="00DC224D">
              <w:rPr>
                <w:rFonts w:ascii="Times New Roman" w:hAnsi="Times New Roman" w:cs="Times New Roman"/>
                <w:szCs w:val="20"/>
              </w:rPr>
              <w:t>le</w:t>
            </w:r>
            <w:r w:rsidRPr="007A76B9">
              <w:rPr>
                <w:rFonts w:ascii="Times New Roman" w:hAnsi="Times New Roman" w:cs="Times New Roman"/>
                <w:szCs w:val="20"/>
              </w:rPr>
              <w:t xml:space="preserve"> zonelor de protectie si a</w:t>
            </w:r>
            <w:r w:rsidR="00DC224D">
              <w:rPr>
                <w:rFonts w:ascii="Times New Roman" w:hAnsi="Times New Roman" w:cs="Times New Roman"/>
                <w:szCs w:val="20"/>
              </w:rPr>
              <w:t>le</w:t>
            </w:r>
            <w:r w:rsidRPr="007A76B9">
              <w:rPr>
                <w:rFonts w:ascii="Times New Roman" w:hAnsi="Times New Roman" w:cs="Times New Roman"/>
                <w:szCs w:val="20"/>
              </w:rPr>
              <w:t xml:space="preserve"> zonelor de siguranta se stabilesc conform prevederilor din acest capitol </w:t>
            </w:r>
            <w:r w:rsidRPr="007A76B9">
              <w:rPr>
                <w:rFonts w:ascii="Times New Roman" w:hAnsi="Times New Roman" w:cs="Times New Roman"/>
                <w:b/>
                <w:szCs w:val="20"/>
              </w:rPr>
              <w:t>( conform fig.1.a; cap II )</w:t>
            </w:r>
          </w:p>
          <w:p w14:paraId="16A64754" w14:textId="726B01D2" w:rsidR="006A427A" w:rsidRPr="007A76B9" w:rsidRDefault="007A76B9" w:rsidP="007A76B9">
            <w:pPr>
              <w:jc w:val="both"/>
              <w:rPr>
                <w:rFonts w:ascii="Times New Roman" w:hAnsi="Times New Roman" w:cs="Times New Roman"/>
                <w:b/>
                <w:bCs/>
                <w:i/>
              </w:rPr>
            </w:pPr>
            <w:r w:rsidRPr="007A76B9">
              <w:rPr>
                <w:rFonts w:ascii="Times New Roman" w:hAnsi="Times New Roman" w:cs="Times New Roman"/>
                <w:b/>
                <w:bCs/>
                <w:i/>
              </w:rPr>
              <w:t xml:space="preserve">Motivație: </w:t>
            </w:r>
            <w:r w:rsidRPr="007A76B9">
              <w:rPr>
                <w:rFonts w:ascii="Times New Roman" w:hAnsi="Times New Roman" w:cs="Times New Roman"/>
                <w:i/>
                <w:szCs w:val="20"/>
              </w:rPr>
              <w:t xml:space="preserve">Propunem modificarea fig 1.a, astfel încât să rezulte clar zonele de protecție. Din </w:t>
            </w:r>
            <w:r w:rsidRPr="007A76B9">
              <w:rPr>
                <w:rFonts w:ascii="Times New Roman" w:hAnsi="Times New Roman" w:cs="Times New Roman"/>
                <w:i/>
                <w:iCs/>
                <w:szCs w:val="20"/>
              </w:rPr>
              <w:t>fig.1 a Dimensiunea zonei de siguranta</w:t>
            </w:r>
            <w:r w:rsidRPr="007A76B9">
              <w:rPr>
                <w:rFonts w:ascii="Times New Roman" w:hAnsi="Times New Roman" w:cs="Times New Roman"/>
                <w:i/>
                <w:szCs w:val="20"/>
              </w:rPr>
              <w:t xml:space="preserve"> , cap II , nu rezulta care este zona de protectie; figura ar fi </w:t>
            </w:r>
            <w:r w:rsidRPr="007A76B9">
              <w:rPr>
                <w:rFonts w:ascii="Times New Roman" w:hAnsi="Times New Roman" w:cs="Times New Roman"/>
                <w:i/>
                <w:szCs w:val="20"/>
              </w:rPr>
              <w:lastRenderedPageBreak/>
              <w:t>util sa fie clara si sa defineasca cele mentionate la 2.1.(2)</w:t>
            </w:r>
          </w:p>
        </w:tc>
        <w:tc>
          <w:tcPr>
            <w:tcW w:w="4145" w:type="dxa"/>
          </w:tcPr>
          <w:p w14:paraId="4157591D" w14:textId="1737B995" w:rsidR="006A427A" w:rsidRPr="00CC0510" w:rsidRDefault="007A76B9" w:rsidP="00714740">
            <w:pPr>
              <w:jc w:val="both"/>
              <w:rPr>
                <w:rFonts w:ascii="Times New Roman" w:eastAsia="Times New Roman" w:hAnsi="Times New Roman" w:cs="Times New Roman"/>
              </w:rPr>
            </w:pPr>
            <w:r w:rsidRPr="00CC0510">
              <w:rPr>
                <w:rFonts w:ascii="Times New Roman" w:eastAsia="Times New Roman" w:hAnsi="Times New Roman" w:cs="Times New Roman"/>
              </w:rPr>
              <w:lastRenderedPageBreak/>
              <w:t>Nu se acceptă, nu este necesar. Conform pct</w:t>
            </w:r>
            <w:r w:rsidR="00DC224D" w:rsidRPr="00CC0510">
              <w:rPr>
                <w:rFonts w:ascii="Times New Roman" w:eastAsia="Times New Roman" w:hAnsi="Times New Roman" w:cs="Times New Roman"/>
              </w:rPr>
              <w:t>.</w:t>
            </w:r>
            <w:r w:rsidRPr="00CC0510">
              <w:rPr>
                <w:rFonts w:ascii="Times New Roman" w:eastAsia="Times New Roman" w:hAnsi="Times New Roman" w:cs="Times New Roman"/>
              </w:rPr>
              <w:t xml:space="preserve"> 2.1.</w:t>
            </w:r>
            <w:r w:rsidRPr="00CC0510">
              <w:rPr>
                <w:rFonts w:ascii="Times New Roman" w:eastAsia="Times New Roman" w:hAnsi="Times New Roman" w:cs="Times New Roman"/>
                <w:vertAlign w:val="superscript"/>
              </w:rPr>
              <w:t>1</w:t>
            </w:r>
            <w:r w:rsidRPr="00CC0510">
              <w:rPr>
                <w:rFonts w:ascii="Times New Roman" w:eastAsia="Times New Roman" w:hAnsi="Times New Roman" w:cs="Times New Roman"/>
              </w:rPr>
              <w:t>(2) zona de siguranță, zona de protecție și culoarul de trecere coincid</w:t>
            </w:r>
            <w:r w:rsidR="00501127" w:rsidRPr="00CC0510">
              <w:rPr>
                <w:rFonts w:ascii="Times New Roman" w:eastAsia="Times New Roman" w:hAnsi="Times New Roman" w:cs="Times New Roman"/>
              </w:rPr>
              <w:t>.</w:t>
            </w:r>
          </w:p>
          <w:p w14:paraId="040B26AE" w14:textId="71F5110C" w:rsidR="00501127" w:rsidRPr="007A76B9" w:rsidRDefault="00501127" w:rsidP="00714740">
            <w:pPr>
              <w:jc w:val="both"/>
              <w:rPr>
                <w:rFonts w:ascii="Times New Roman" w:eastAsia="Times New Roman" w:hAnsi="Times New Roman" w:cs="Times New Roman"/>
              </w:rPr>
            </w:pPr>
          </w:p>
        </w:tc>
      </w:tr>
      <w:tr w:rsidR="006A427A" w:rsidRPr="00E122DA" w14:paraId="6D5F18BE" w14:textId="77777777" w:rsidTr="004B1B38">
        <w:tc>
          <w:tcPr>
            <w:tcW w:w="675" w:type="dxa"/>
          </w:tcPr>
          <w:p w14:paraId="3337F43D" w14:textId="2C861D1C" w:rsidR="006A427A" w:rsidRDefault="006C5C8D" w:rsidP="00714740">
            <w:pPr>
              <w:rPr>
                <w:rFonts w:ascii="Times New Roman" w:hAnsi="Times New Roman" w:cs="Times New Roman"/>
                <w:sz w:val="24"/>
                <w:szCs w:val="24"/>
              </w:rPr>
            </w:pPr>
            <w:r>
              <w:rPr>
                <w:rFonts w:ascii="Times New Roman" w:hAnsi="Times New Roman" w:cs="Times New Roman"/>
                <w:sz w:val="24"/>
                <w:szCs w:val="24"/>
              </w:rPr>
              <w:t>15</w:t>
            </w:r>
          </w:p>
        </w:tc>
        <w:tc>
          <w:tcPr>
            <w:tcW w:w="993" w:type="dxa"/>
          </w:tcPr>
          <w:p w14:paraId="04A18561" w14:textId="22675011" w:rsidR="006A427A" w:rsidRPr="002E03B0" w:rsidRDefault="007A76B9" w:rsidP="00714740">
            <w:pPr>
              <w:pStyle w:val="Header"/>
              <w:jc w:val="center"/>
              <w:rPr>
                <w:sz w:val="22"/>
                <w:szCs w:val="22"/>
                <w:lang w:val="ro-RO"/>
              </w:rPr>
            </w:pPr>
            <w:r>
              <w:rPr>
                <w:sz w:val="22"/>
                <w:szCs w:val="22"/>
                <w:lang w:val="ro-RO"/>
              </w:rPr>
              <w:t>Anexa 6 pct 2.1</w:t>
            </w:r>
            <w:r>
              <w:rPr>
                <w:sz w:val="22"/>
                <w:szCs w:val="22"/>
                <w:vertAlign w:val="superscript"/>
                <w:lang w:val="ro-RO"/>
              </w:rPr>
              <w:t>1</w:t>
            </w:r>
            <w:r>
              <w:rPr>
                <w:sz w:val="22"/>
                <w:szCs w:val="22"/>
                <w:lang w:val="ro-RO"/>
              </w:rPr>
              <w:t>(2)</w:t>
            </w:r>
          </w:p>
        </w:tc>
        <w:tc>
          <w:tcPr>
            <w:tcW w:w="1275" w:type="dxa"/>
          </w:tcPr>
          <w:p w14:paraId="43869D13" w14:textId="1F7B1A19" w:rsidR="006A427A" w:rsidRPr="00A51806" w:rsidRDefault="006A427A" w:rsidP="00714740">
            <w:pPr>
              <w:rPr>
                <w:rFonts w:ascii="Times New Roman" w:hAnsi="Times New Roman" w:cs="Times New Roman"/>
              </w:rPr>
            </w:pPr>
            <w:r>
              <w:rPr>
                <w:rFonts w:ascii="Times New Roman" w:hAnsi="Times New Roman" w:cs="Times New Roman"/>
              </w:rPr>
              <w:t>Delgaz Grid</w:t>
            </w:r>
          </w:p>
        </w:tc>
        <w:tc>
          <w:tcPr>
            <w:tcW w:w="4145" w:type="dxa"/>
          </w:tcPr>
          <w:p w14:paraId="1E44BCA5" w14:textId="7B81EE38" w:rsidR="006A427A" w:rsidRPr="007A76B9" w:rsidRDefault="007A76B9" w:rsidP="00D85424">
            <w:pPr>
              <w:pStyle w:val="Heading5"/>
              <w:spacing w:line="264" w:lineRule="auto"/>
              <w:jc w:val="both"/>
              <w:outlineLvl w:val="4"/>
              <w:rPr>
                <w:rFonts w:ascii="Times New Roman" w:hAnsi="Times New Roman" w:cs="Times New Roman"/>
                <w:bCs/>
                <w:color w:val="auto"/>
              </w:rPr>
            </w:pPr>
            <w:r w:rsidRPr="007A76B9">
              <w:rPr>
                <w:rFonts w:ascii="Times New Roman" w:hAnsi="Times New Roman" w:cs="Times New Roman"/>
                <w:color w:val="auto"/>
                <w:szCs w:val="20"/>
              </w:rPr>
              <w:t>2.1.(2) Pentru o LEA culoarul de trecere (de functionare), zona de protectie si zona de siguranta coincid</w:t>
            </w:r>
            <w:r w:rsidR="00711080">
              <w:rPr>
                <w:rFonts w:ascii="Times New Roman" w:hAnsi="Times New Roman" w:cs="Times New Roman"/>
                <w:color w:val="auto"/>
                <w:szCs w:val="20"/>
              </w:rPr>
              <w:t>.</w:t>
            </w:r>
          </w:p>
        </w:tc>
        <w:tc>
          <w:tcPr>
            <w:tcW w:w="4502" w:type="dxa"/>
          </w:tcPr>
          <w:p w14:paraId="1B6D3654" w14:textId="77777777" w:rsidR="007A76B9" w:rsidRPr="007A76B9" w:rsidRDefault="007A76B9" w:rsidP="007A76B9">
            <w:pPr>
              <w:tabs>
                <w:tab w:val="left" w:pos="3510"/>
              </w:tabs>
              <w:jc w:val="both"/>
              <w:rPr>
                <w:rFonts w:ascii="Times New Roman" w:hAnsi="Times New Roman" w:cs="Times New Roman"/>
                <w:b/>
                <w:szCs w:val="20"/>
              </w:rPr>
            </w:pPr>
            <w:r w:rsidRPr="007A76B9">
              <w:rPr>
                <w:rFonts w:ascii="Times New Roman" w:hAnsi="Times New Roman" w:cs="Times New Roman"/>
                <w:szCs w:val="20"/>
              </w:rPr>
              <w:t xml:space="preserve">2.1.(2a) Pentru o LEA </w:t>
            </w:r>
            <w:r w:rsidRPr="007A76B9">
              <w:rPr>
                <w:rFonts w:ascii="Times New Roman" w:hAnsi="Times New Roman" w:cs="Times New Roman"/>
                <w:b/>
                <w:szCs w:val="20"/>
              </w:rPr>
              <w:t xml:space="preserve">cu Un&gt;1 kV cu conductoare neizolate </w:t>
            </w:r>
            <w:r w:rsidRPr="007A76B9">
              <w:rPr>
                <w:rFonts w:ascii="Times New Roman" w:hAnsi="Times New Roman" w:cs="Times New Roman"/>
                <w:szCs w:val="20"/>
              </w:rPr>
              <w:t xml:space="preserve">culoarul de trecere (de functionare), zona de protectie si zona de siguranta coincid </w:t>
            </w:r>
            <w:r w:rsidRPr="007A76B9">
              <w:rPr>
                <w:rFonts w:ascii="Times New Roman" w:hAnsi="Times New Roman" w:cs="Times New Roman"/>
                <w:b/>
                <w:szCs w:val="20"/>
              </w:rPr>
              <w:t xml:space="preserve">si este conform cap. II, art.... </w:t>
            </w:r>
          </w:p>
          <w:p w14:paraId="4E05B825" w14:textId="355906A9" w:rsidR="006A427A" w:rsidRPr="00366538" w:rsidRDefault="007A76B9" w:rsidP="007A76B9">
            <w:pPr>
              <w:jc w:val="both"/>
              <w:rPr>
                <w:rFonts w:ascii="Times New Roman" w:hAnsi="Times New Roman" w:cs="Times New Roman"/>
                <w:b/>
                <w:bCs/>
                <w:i/>
              </w:rPr>
            </w:pPr>
            <w:r w:rsidRPr="007A76B9">
              <w:rPr>
                <w:rFonts w:ascii="Times New Roman" w:hAnsi="Times New Roman" w:cs="Times New Roman"/>
                <w:b/>
                <w:bCs/>
                <w:i/>
              </w:rPr>
              <w:t xml:space="preserve">Motivație: </w:t>
            </w:r>
            <w:r w:rsidRPr="007A76B9">
              <w:rPr>
                <w:rFonts w:ascii="Times New Roman" w:hAnsi="Times New Roman" w:cs="Times New Roman"/>
                <w:i/>
                <w:szCs w:val="20"/>
              </w:rPr>
              <w:t>Nu rezulta din ordin ca pentru o LEA  cu Un&gt;1 kV cu conductoare izolate culoarul de trecere are alta dimensiune; in aceste conditii si realizarea LEA noi cu Un&gt; 1 kV cu conductoare izolate torsadate trebuie sa respecte prevederile art.2.8 ( mediul rural intravilan , de ex )</w:t>
            </w:r>
          </w:p>
        </w:tc>
        <w:tc>
          <w:tcPr>
            <w:tcW w:w="4145" w:type="dxa"/>
          </w:tcPr>
          <w:p w14:paraId="09CFEEFB" w14:textId="77777777" w:rsidR="00A34D01" w:rsidRPr="00CC0510" w:rsidRDefault="00711080" w:rsidP="00714740">
            <w:pPr>
              <w:jc w:val="both"/>
              <w:rPr>
                <w:rFonts w:ascii="Times New Roman" w:hAnsi="Times New Roman"/>
                <w:color w:val="000000"/>
              </w:rPr>
            </w:pPr>
            <w:r w:rsidRPr="00CC0510">
              <w:rPr>
                <w:rFonts w:ascii="Times New Roman" w:hAnsi="Times New Roman"/>
                <w:color w:val="000000"/>
              </w:rPr>
              <w:t xml:space="preserve">Nu se acceptă . </w:t>
            </w:r>
          </w:p>
          <w:p w14:paraId="2B60FAED" w14:textId="77777777" w:rsidR="006F3C7B" w:rsidRPr="00CC0510" w:rsidRDefault="00711080" w:rsidP="00714740">
            <w:pPr>
              <w:jc w:val="both"/>
              <w:rPr>
                <w:rFonts w:ascii="Times New Roman" w:hAnsi="Times New Roman"/>
                <w:color w:val="000000"/>
              </w:rPr>
            </w:pPr>
            <w:r w:rsidRPr="00CC0510">
              <w:rPr>
                <w:rFonts w:ascii="Times New Roman" w:hAnsi="Times New Roman"/>
                <w:color w:val="000000"/>
              </w:rPr>
              <w:t>Formularea este aplicabil</w:t>
            </w:r>
            <w:r w:rsidR="006F3C7B" w:rsidRPr="00CC0510">
              <w:rPr>
                <w:rFonts w:ascii="Times New Roman" w:hAnsi="Times New Roman" w:cs="Times New Roman"/>
                <w:color w:val="000000"/>
              </w:rPr>
              <w:t>ă</w:t>
            </w:r>
            <w:r w:rsidRPr="00CC0510">
              <w:rPr>
                <w:rFonts w:ascii="Times New Roman" w:hAnsi="Times New Roman"/>
                <w:color w:val="000000"/>
              </w:rPr>
              <w:t xml:space="preserve"> ambelor </w:t>
            </w:r>
            <w:r w:rsidR="006F3C7B" w:rsidRPr="00CC0510">
              <w:rPr>
                <w:rFonts w:ascii="Times New Roman" w:hAnsi="Times New Roman"/>
                <w:color w:val="000000"/>
              </w:rPr>
              <w:t>variante</w:t>
            </w:r>
            <w:r w:rsidRPr="00CC0510">
              <w:rPr>
                <w:rFonts w:ascii="Times New Roman" w:hAnsi="Times New Roman"/>
                <w:color w:val="000000"/>
              </w:rPr>
              <w:t xml:space="preserve"> </w:t>
            </w:r>
            <w:r w:rsidR="006F3C7B" w:rsidRPr="00CC0510">
              <w:rPr>
                <w:rFonts w:ascii="Times New Roman" w:hAnsi="Times New Roman"/>
                <w:color w:val="000000"/>
              </w:rPr>
              <w:t xml:space="preserve"> constructive ale</w:t>
            </w:r>
            <w:r w:rsidRPr="00CC0510">
              <w:rPr>
                <w:rFonts w:ascii="Times New Roman" w:hAnsi="Times New Roman"/>
                <w:color w:val="000000"/>
              </w:rPr>
              <w:t xml:space="preserve"> LEA</w:t>
            </w:r>
            <w:r w:rsidR="006F3C7B" w:rsidRPr="00CC0510">
              <w:rPr>
                <w:rFonts w:ascii="Times New Roman" w:hAnsi="Times New Roman"/>
                <w:color w:val="000000"/>
              </w:rPr>
              <w:t xml:space="preserve"> cu tensiunea nominal</w:t>
            </w:r>
            <w:r w:rsidR="006F3C7B" w:rsidRPr="00CC0510">
              <w:rPr>
                <w:rFonts w:ascii="Times New Roman" w:hAnsi="Times New Roman" w:cs="Times New Roman"/>
                <w:color w:val="000000"/>
              </w:rPr>
              <w:t>ă</w:t>
            </w:r>
            <w:r w:rsidR="006F3C7B" w:rsidRPr="00CC0510">
              <w:rPr>
                <w:rFonts w:ascii="Times New Roman" w:hAnsi="Times New Roman"/>
                <w:color w:val="000000"/>
              </w:rPr>
              <w:t xml:space="preserve"> </w:t>
            </w:r>
            <w:r w:rsidR="006F3C7B" w:rsidRPr="00CC0510">
              <w:rPr>
                <w:rFonts w:ascii="Times New Roman" w:hAnsi="Times New Roman" w:cs="Times New Roman"/>
                <w:color w:val="000000"/>
              </w:rPr>
              <w:t>≥</w:t>
            </w:r>
            <w:r w:rsidR="006F3C7B" w:rsidRPr="00CC0510">
              <w:rPr>
                <w:rFonts w:ascii="Times New Roman" w:hAnsi="Times New Roman"/>
                <w:color w:val="000000"/>
              </w:rPr>
              <w:t xml:space="preserve"> 1 kV</w:t>
            </w:r>
            <w:r w:rsidRPr="00CC0510">
              <w:rPr>
                <w:rFonts w:ascii="Times New Roman" w:hAnsi="Times New Roman"/>
                <w:color w:val="000000"/>
              </w:rPr>
              <w:t>.</w:t>
            </w:r>
          </w:p>
          <w:p w14:paraId="4CE10F57" w14:textId="77777777" w:rsidR="006F3C7B" w:rsidRPr="00CC0510" w:rsidRDefault="006F3C7B" w:rsidP="006F3C7B">
            <w:pPr>
              <w:jc w:val="both"/>
              <w:rPr>
                <w:rFonts w:ascii="Times New Roman" w:hAnsi="Times New Roman" w:cs="Times New Roman"/>
                <w:sz w:val="24"/>
                <w:szCs w:val="24"/>
              </w:rPr>
            </w:pPr>
            <w:r w:rsidRPr="00CC0510">
              <w:rPr>
                <w:rFonts w:ascii="Times New Roman" w:hAnsi="Times New Roman" w:cs="Times New Roman"/>
                <w:sz w:val="24"/>
                <w:szCs w:val="24"/>
              </w:rPr>
              <w:t xml:space="preserve">Condiţiile de coexistență a LEA cu tensiuni nominale peste 1 kV </w:t>
            </w:r>
          </w:p>
          <w:p w14:paraId="71164EE0" w14:textId="0F12A09A" w:rsidR="006F3C7B" w:rsidRPr="00CC0510" w:rsidRDefault="006F3C7B" w:rsidP="006F3C7B">
            <w:pPr>
              <w:jc w:val="both"/>
              <w:rPr>
                <w:rFonts w:ascii="Times New Roman" w:hAnsi="Times New Roman" w:cs="Times New Roman"/>
                <w:sz w:val="24"/>
                <w:szCs w:val="24"/>
              </w:rPr>
            </w:pPr>
            <w:r w:rsidRPr="00CC0510">
              <w:rPr>
                <w:rFonts w:ascii="Times New Roman" w:hAnsi="Times New Roman" w:cs="Times New Roman"/>
                <w:sz w:val="24"/>
                <w:szCs w:val="24"/>
              </w:rPr>
              <w:t>echipate cu conductoare neizolate sunt precizate la Cap. III din Normă.</w:t>
            </w:r>
          </w:p>
          <w:p w14:paraId="4C7631BE" w14:textId="09A0773D" w:rsidR="006F3C7B" w:rsidRPr="006F3C7B" w:rsidRDefault="006F3C7B" w:rsidP="008B5B33">
            <w:pPr>
              <w:jc w:val="both"/>
              <w:rPr>
                <w:rFonts w:ascii="Times New Roman" w:hAnsi="Times New Roman"/>
                <w:color w:val="000000"/>
              </w:rPr>
            </w:pPr>
            <w:r w:rsidRPr="00CC0510">
              <w:rPr>
                <w:rFonts w:ascii="Times New Roman" w:hAnsi="Times New Roman" w:cs="Times New Roman"/>
                <w:sz w:val="24"/>
                <w:szCs w:val="24"/>
              </w:rPr>
              <w:t xml:space="preserve">Condiţiile de coexistență a LEA </w:t>
            </w:r>
            <w:r w:rsidR="008B5B33" w:rsidRPr="00CC0510">
              <w:rPr>
                <w:rFonts w:ascii="Times New Roman" w:hAnsi="Times New Roman" w:cs="Times New Roman"/>
                <w:sz w:val="24"/>
                <w:szCs w:val="24"/>
              </w:rPr>
              <w:t xml:space="preserve">de medie tensiune </w:t>
            </w:r>
            <w:r w:rsidRPr="00CC0510">
              <w:rPr>
                <w:rFonts w:ascii="Times New Roman" w:hAnsi="Times New Roman" w:cs="Times New Roman"/>
                <w:sz w:val="24"/>
                <w:szCs w:val="24"/>
              </w:rPr>
              <w:t>e</w:t>
            </w:r>
            <w:r w:rsidR="008B5B33" w:rsidRPr="00CC0510">
              <w:rPr>
                <w:rFonts w:ascii="Times New Roman" w:hAnsi="Times New Roman" w:cs="Times New Roman"/>
                <w:sz w:val="24"/>
                <w:szCs w:val="24"/>
              </w:rPr>
              <w:t>chipate cu conductoare torsadate</w:t>
            </w:r>
            <w:r w:rsidRPr="00CC0510">
              <w:rPr>
                <w:rFonts w:ascii="Times New Roman" w:hAnsi="Times New Roman" w:cs="Times New Roman"/>
                <w:sz w:val="24"/>
                <w:szCs w:val="24"/>
              </w:rPr>
              <w:t xml:space="preserve"> sunt precizate</w:t>
            </w:r>
            <w:r w:rsidR="008B5B33" w:rsidRPr="00CC0510">
              <w:rPr>
                <w:rFonts w:ascii="Times New Roman" w:hAnsi="Times New Roman" w:cs="Times New Roman"/>
                <w:sz w:val="24"/>
                <w:szCs w:val="24"/>
              </w:rPr>
              <w:t xml:space="preserve"> în îndrumarul de proiectare1LI-Ip4/17-2012</w:t>
            </w:r>
          </w:p>
        </w:tc>
      </w:tr>
      <w:tr w:rsidR="00714740" w:rsidRPr="00E122DA" w14:paraId="6BE2C0B0" w14:textId="77777777" w:rsidTr="004B1B38">
        <w:tc>
          <w:tcPr>
            <w:tcW w:w="675" w:type="dxa"/>
          </w:tcPr>
          <w:p w14:paraId="3F46601F" w14:textId="12A9E21E" w:rsidR="00714740" w:rsidRPr="00E122DA" w:rsidRDefault="002E03B0" w:rsidP="00714740">
            <w:pPr>
              <w:rPr>
                <w:rFonts w:ascii="Times New Roman" w:hAnsi="Times New Roman" w:cs="Times New Roman"/>
                <w:sz w:val="24"/>
                <w:szCs w:val="24"/>
              </w:rPr>
            </w:pPr>
            <w:r>
              <w:rPr>
                <w:rFonts w:ascii="Times New Roman" w:hAnsi="Times New Roman" w:cs="Times New Roman"/>
                <w:sz w:val="24"/>
                <w:szCs w:val="24"/>
              </w:rPr>
              <w:t>1</w:t>
            </w:r>
            <w:r w:rsidR="006C5C8D">
              <w:rPr>
                <w:rFonts w:ascii="Times New Roman" w:hAnsi="Times New Roman" w:cs="Times New Roman"/>
                <w:sz w:val="24"/>
                <w:szCs w:val="24"/>
              </w:rPr>
              <w:t>6</w:t>
            </w:r>
          </w:p>
        </w:tc>
        <w:tc>
          <w:tcPr>
            <w:tcW w:w="993" w:type="dxa"/>
          </w:tcPr>
          <w:p w14:paraId="09E261AF" w14:textId="6F9BC6B4" w:rsidR="00714740" w:rsidRPr="002E03B0" w:rsidRDefault="002E03B0" w:rsidP="002E03B0">
            <w:pPr>
              <w:pStyle w:val="Header"/>
              <w:jc w:val="center"/>
              <w:rPr>
                <w:sz w:val="22"/>
                <w:szCs w:val="22"/>
                <w:lang w:val="ro-RO"/>
              </w:rPr>
            </w:pPr>
            <w:r w:rsidRPr="002E03B0">
              <w:rPr>
                <w:sz w:val="22"/>
                <w:szCs w:val="22"/>
                <w:lang w:val="ro-RO"/>
              </w:rPr>
              <w:t>Anexa 6 art 2.2</w:t>
            </w:r>
          </w:p>
        </w:tc>
        <w:tc>
          <w:tcPr>
            <w:tcW w:w="1275" w:type="dxa"/>
          </w:tcPr>
          <w:p w14:paraId="4CCA20AF" w14:textId="3F54832D" w:rsidR="00714740" w:rsidRPr="00E122DA" w:rsidRDefault="00714740" w:rsidP="00714740">
            <w:pPr>
              <w:rPr>
                <w:rFonts w:ascii="Times New Roman" w:hAnsi="Times New Roman" w:cs="Times New Roman"/>
                <w:sz w:val="24"/>
                <w:szCs w:val="24"/>
              </w:rPr>
            </w:pPr>
            <w:r w:rsidRPr="00A51806">
              <w:rPr>
                <w:rFonts w:ascii="Times New Roman" w:hAnsi="Times New Roman" w:cs="Times New Roman"/>
              </w:rPr>
              <w:t>Distribuție Oltenia</w:t>
            </w:r>
          </w:p>
        </w:tc>
        <w:tc>
          <w:tcPr>
            <w:tcW w:w="4145" w:type="dxa"/>
          </w:tcPr>
          <w:p w14:paraId="0154B690" w14:textId="4ACC84CB" w:rsidR="00714740" w:rsidRPr="002E03B0" w:rsidRDefault="002E03B0" w:rsidP="00714740">
            <w:pPr>
              <w:jc w:val="both"/>
              <w:rPr>
                <w:rFonts w:ascii="Times New Roman" w:eastAsia="Times New Roman" w:hAnsi="Times New Roman" w:cs="Times New Roman"/>
                <w:color w:val="000000"/>
              </w:rPr>
            </w:pPr>
            <w:r w:rsidRPr="002E03B0">
              <w:rPr>
                <w:rFonts w:ascii="Times New Roman" w:hAnsi="Times New Roman" w:cs="Times New Roman"/>
                <w:bCs/>
                <w:color w:val="000000"/>
              </w:rPr>
              <w:t xml:space="preserve">2.2. </w:t>
            </w:r>
            <w:r w:rsidRPr="002E03B0">
              <w:rPr>
                <w:rFonts w:ascii="Times New Roman" w:hAnsi="Times New Roman" w:cs="Times New Roman"/>
                <w:color w:val="000000"/>
              </w:rPr>
              <w:t>În culoarul de trecere (funcționare) al LEA, având lățimea minima stabilită conform pct. 2.5, 2.6, 2.7 şi/sau 2.10 este obligatorie respectarea prevederilor prezentei norme.</w:t>
            </w:r>
          </w:p>
        </w:tc>
        <w:tc>
          <w:tcPr>
            <w:tcW w:w="4502" w:type="dxa"/>
          </w:tcPr>
          <w:p w14:paraId="63605771" w14:textId="77777777" w:rsidR="00714740" w:rsidRPr="002E03B0" w:rsidRDefault="002E03B0" w:rsidP="002E03B0">
            <w:pPr>
              <w:jc w:val="both"/>
              <w:rPr>
                <w:rFonts w:ascii="Times New Roman" w:hAnsi="Times New Roman" w:cs="Times New Roman"/>
                <w:color w:val="000000"/>
                <w:highlight w:val="yellow"/>
              </w:rPr>
            </w:pPr>
            <w:r w:rsidRPr="002E03B0">
              <w:rPr>
                <w:rFonts w:ascii="Times New Roman" w:hAnsi="Times New Roman" w:cs="Times New Roman"/>
                <w:b/>
                <w:bCs/>
                <w:color w:val="000000"/>
              </w:rPr>
              <w:t xml:space="preserve">2.2. </w:t>
            </w:r>
            <w:r w:rsidRPr="002E03B0">
              <w:rPr>
                <w:rFonts w:ascii="Times New Roman" w:hAnsi="Times New Roman" w:cs="Times New Roman"/>
                <w:color w:val="000000"/>
              </w:rPr>
              <w:t xml:space="preserve">În culoarul de trecere (funcționare) </w:t>
            </w:r>
            <w:r w:rsidRPr="002E03B0">
              <w:rPr>
                <w:rFonts w:ascii="Times New Roman" w:hAnsi="Times New Roman" w:cs="Times New Roman"/>
                <w:color w:val="000000"/>
                <w:highlight w:val="yellow"/>
              </w:rPr>
              <w:t>normat</w:t>
            </w:r>
            <w:r w:rsidRPr="002E03B0">
              <w:rPr>
                <w:rFonts w:ascii="Times New Roman" w:hAnsi="Times New Roman" w:cs="Times New Roman"/>
                <w:color w:val="000000"/>
              </w:rPr>
              <w:t xml:space="preserve"> al LEA, având lățimea minima stabilită conform pct. 2.5, </w:t>
            </w:r>
            <w:bookmarkStart w:id="3" w:name="_Hlk56936957"/>
            <w:r w:rsidRPr="002E03B0">
              <w:rPr>
                <w:rFonts w:ascii="Times New Roman" w:hAnsi="Times New Roman" w:cs="Times New Roman"/>
                <w:b/>
                <w:bCs/>
                <w:color w:val="5912F6"/>
                <w:highlight w:val="yellow"/>
              </w:rPr>
              <w:t>3.1.1, 3.1.2</w:t>
            </w:r>
            <w:r w:rsidRPr="002E03B0">
              <w:rPr>
                <w:rFonts w:ascii="Times New Roman" w:hAnsi="Times New Roman" w:cs="Times New Roman"/>
                <w:color w:val="000000"/>
              </w:rPr>
              <w:t xml:space="preserve"> </w:t>
            </w:r>
            <w:bookmarkEnd w:id="3"/>
            <w:r w:rsidRPr="002E03B0">
              <w:rPr>
                <w:rFonts w:ascii="Times New Roman" w:hAnsi="Times New Roman" w:cs="Times New Roman"/>
                <w:color w:val="000000"/>
              </w:rPr>
              <w:t xml:space="preserve">şi/sau </w:t>
            </w:r>
            <w:bookmarkStart w:id="4" w:name="_Hlk56936974"/>
            <w:r w:rsidRPr="002E03B0">
              <w:rPr>
                <w:rFonts w:ascii="Times New Roman" w:hAnsi="Times New Roman" w:cs="Times New Roman"/>
                <w:b/>
                <w:bCs/>
                <w:color w:val="5912F6"/>
                <w:highlight w:val="yellow"/>
              </w:rPr>
              <w:t>3.1.4</w:t>
            </w:r>
            <w:r w:rsidRPr="002E03B0">
              <w:rPr>
                <w:rFonts w:ascii="Times New Roman" w:hAnsi="Times New Roman" w:cs="Times New Roman"/>
                <w:color w:val="000000"/>
              </w:rPr>
              <w:t xml:space="preserve"> </w:t>
            </w:r>
            <w:bookmarkEnd w:id="4"/>
            <w:r w:rsidRPr="002E03B0">
              <w:rPr>
                <w:rFonts w:ascii="Times New Roman" w:hAnsi="Times New Roman" w:cs="Times New Roman"/>
                <w:color w:val="000000"/>
              </w:rPr>
              <w:t xml:space="preserve">este obligatorie respectarea prevederilor prezentei norme. </w:t>
            </w:r>
            <w:r w:rsidRPr="002E03B0">
              <w:rPr>
                <w:rFonts w:ascii="Times New Roman" w:hAnsi="Times New Roman" w:cs="Times New Roman"/>
                <w:color w:val="000000"/>
                <w:highlight w:val="yellow"/>
              </w:rPr>
              <w:t>Largirea culoarului de siguranta in zonele cu vegetatie se poate justifica in baza unor analize de risc</w:t>
            </w:r>
          </w:p>
          <w:p w14:paraId="6DCBAA08" w14:textId="45313210" w:rsidR="002E03B0" w:rsidRPr="00366538" w:rsidRDefault="002E03B0" w:rsidP="002E03B0">
            <w:pPr>
              <w:jc w:val="both"/>
              <w:rPr>
                <w:rFonts w:ascii="Times New Roman" w:hAnsi="Times New Roman" w:cs="Times New Roman"/>
                <w:i/>
                <w:lang w:val="it-IT"/>
              </w:rPr>
            </w:pPr>
            <w:r w:rsidRPr="00366538">
              <w:rPr>
                <w:rFonts w:ascii="Times New Roman" w:eastAsia="Times New Roman" w:hAnsi="Times New Roman" w:cs="Times New Roman"/>
                <w:b/>
                <w:i/>
                <w:iCs/>
                <w:color w:val="000000"/>
              </w:rPr>
              <w:t xml:space="preserve">Motivație: </w:t>
            </w:r>
            <w:r w:rsidRPr="00366538">
              <w:rPr>
                <w:rFonts w:ascii="Times New Roman" w:hAnsi="Times New Roman" w:cs="Times New Roman"/>
                <w:i/>
                <w:lang w:val="it-IT"/>
              </w:rPr>
              <w:t>La art 2.5 se utilizeaza termenul de “</w:t>
            </w:r>
            <w:r w:rsidRPr="00366538">
              <w:rPr>
                <w:rFonts w:ascii="Times New Roman" w:hAnsi="Times New Roman" w:cs="Times New Roman"/>
                <w:b/>
                <w:bCs/>
                <w:i/>
                <w:lang w:val="it-IT"/>
              </w:rPr>
              <w:t>culoar de siguranta normat</w:t>
            </w:r>
            <w:r w:rsidRPr="00366538">
              <w:rPr>
                <w:rFonts w:ascii="Times New Roman" w:hAnsi="Times New Roman" w:cs="Times New Roman"/>
                <w:i/>
                <w:lang w:val="it-IT"/>
              </w:rPr>
              <w:t>”</w:t>
            </w:r>
          </w:p>
          <w:p w14:paraId="6FD4A055" w14:textId="77284BD2" w:rsidR="002E03B0" w:rsidRPr="00366538" w:rsidRDefault="002E03B0" w:rsidP="002E03B0">
            <w:pPr>
              <w:jc w:val="both"/>
              <w:rPr>
                <w:rFonts w:ascii="Times New Roman" w:hAnsi="Times New Roman" w:cs="Times New Roman"/>
                <w:i/>
                <w:lang w:val="it-IT"/>
              </w:rPr>
            </w:pPr>
            <w:r w:rsidRPr="00366538">
              <w:rPr>
                <w:rFonts w:ascii="Times New Roman" w:hAnsi="Times New Roman" w:cs="Times New Roman"/>
                <w:i/>
                <w:lang w:val="it-IT"/>
              </w:rPr>
              <w:t>Intelesul atributului de “normat” nu este explicitat si nu se mai utilizeza in cuprinsul Normei Th</w:t>
            </w:r>
          </w:p>
          <w:p w14:paraId="6D35E433" w14:textId="5FF1BC5C" w:rsidR="002E03B0" w:rsidRPr="00366538" w:rsidRDefault="002E03B0" w:rsidP="002E03B0">
            <w:pPr>
              <w:jc w:val="both"/>
              <w:rPr>
                <w:rFonts w:ascii="Times New Roman" w:hAnsi="Times New Roman" w:cs="Times New Roman"/>
                <w:i/>
                <w:lang w:val="it-IT"/>
              </w:rPr>
            </w:pPr>
            <w:r w:rsidRPr="00366538">
              <w:rPr>
                <w:rFonts w:ascii="Times New Roman" w:hAnsi="Times New Roman" w:cs="Times New Roman"/>
                <w:i/>
                <w:lang w:val="it-IT"/>
              </w:rPr>
              <w:t>Preluarea in art 2.2 si in alte art va intari ideea ca vorbim de niste dimensiuni, aparte, care de regula se vor utiliza in analiza preliminare de coexistenta.</w:t>
            </w:r>
          </w:p>
          <w:p w14:paraId="2393B310" w14:textId="57D4060A" w:rsidR="002E03B0" w:rsidRPr="00366538" w:rsidRDefault="002E03B0" w:rsidP="002E03B0">
            <w:pPr>
              <w:jc w:val="both"/>
              <w:rPr>
                <w:rFonts w:ascii="Times New Roman" w:hAnsi="Times New Roman" w:cs="Times New Roman"/>
                <w:i/>
                <w:lang w:val="it-IT"/>
              </w:rPr>
            </w:pPr>
            <w:r w:rsidRPr="00366538">
              <w:rPr>
                <w:rFonts w:ascii="Times New Roman" w:hAnsi="Times New Roman" w:cs="Times New Roman"/>
                <w:i/>
                <w:lang w:val="it-IT"/>
              </w:rPr>
              <w:t xml:space="preserve">In toate celelalte reglementari atributul de “normat” este unul foarte important, valorile normate se amendeaza greu prin demersuri de proiectare complexe adeseori sunt veritabile </w:t>
            </w:r>
            <w:r w:rsidRPr="00366538">
              <w:rPr>
                <w:rFonts w:ascii="Times New Roman" w:hAnsi="Times New Roman" w:cs="Times New Roman"/>
                <w:i/>
                <w:lang w:val="it-IT"/>
              </w:rPr>
              <w:lastRenderedPageBreak/>
              <w:t xml:space="preserve">axiome tehnice conferind descarcarea de responsanilitati a proiectantilor si in general a tuturor celor care le respecta. </w:t>
            </w:r>
          </w:p>
          <w:p w14:paraId="74493A49" w14:textId="77777777" w:rsidR="002E03B0" w:rsidRPr="00366538" w:rsidRDefault="002E03B0" w:rsidP="002E03B0">
            <w:pPr>
              <w:jc w:val="both"/>
              <w:rPr>
                <w:rFonts w:ascii="Times New Roman" w:hAnsi="Times New Roman" w:cs="Times New Roman"/>
                <w:i/>
                <w:lang w:val="it-IT"/>
              </w:rPr>
            </w:pPr>
            <w:r w:rsidRPr="00366538">
              <w:rPr>
                <w:rFonts w:ascii="Times New Roman" w:hAnsi="Times New Roman" w:cs="Times New Roman"/>
                <w:i/>
                <w:lang w:val="it-IT"/>
              </w:rPr>
              <w:t xml:space="preserve">Astfel in cazurile de coexistenta daca respectam  zonele de siguranta normate ar trebui pe de o parte sa fim protejati de riscuri iar daca totusi acestea se produc, cu o probabilitate ff mica, exonereaza de responsabilitate: OD, proiectanti, constructori, proprietari, etc </w:t>
            </w:r>
          </w:p>
          <w:p w14:paraId="22BD111D" w14:textId="77777777" w:rsidR="002E03B0" w:rsidRPr="00366538" w:rsidRDefault="002E03B0" w:rsidP="002E03B0">
            <w:pPr>
              <w:jc w:val="both"/>
              <w:rPr>
                <w:rFonts w:ascii="Times New Roman" w:hAnsi="Times New Roman" w:cs="Times New Roman"/>
                <w:i/>
                <w:lang w:val="it-IT"/>
              </w:rPr>
            </w:pPr>
            <w:r w:rsidRPr="00366538">
              <w:rPr>
                <w:rFonts w:ascii="Times New Roman" w:hAnsi="Times New Roman" w:cs="Times New Roman"/>
                <w:i/>
                <w:lang w:val="it-IT"/>
              </w:rPr>
              <w:t>Continutul cap 2 in forma aprobata prin Ord 239/2019 ridica probleme foarte serioase legate de culoarele de siguranta normate vs cele determinate cu formula 2.3</w:t>
            </w:r>
          </w:p>
          <w:p w14:paraId="048FC80C" w14:textId="77777777" w:rsidR="002E03B0" w:rsidRPr="00366538" w:rsidRDefault="002E03B0" w:rsidP="002E03B0">
            <w:pPr>
              <w:jc w:val="both"/>
              <w:rPr>
                <w:rFonts w:ascii="Times New Roman" w:hAnsi="Times New Roman" w:cs="Times New Roman"/>
                <w:i/>
                <w:lang w:val="it-IT"/>
              </w:rPr>
            </w:pPr>
            <w:r w:rsidRPr="00366538">
              <w:rPr>
                <w:rFonts w:ascii="Times New Roman" w:hAnsi="Times New Roman" w:cs="Times New Roman"/>
                <w:i/>
                <w:lang w:val="it-IT"/>
              </w:rPr>
              <w:t>Formula conduce in mod uzual la latimi mult mai mici ale culoarelor de siguranta. Cel putin in materie de coexistenta LEA cu vegetatia aceste latimi calculate cu formula 2.3 sunt profund insuficiente si periculoase.</w:t>
            </w:r>
          </w:p>
          <w:p w14:paraId="0B669C71" w14:textId="0EC8C342" w:rsidR="002E03B0" w:rsidRPr="00366538" w:rsidRDefault="002E03B0" w:rsidP="002E03B0">
            <w:pPr>
              <w:jc w:val="both"/>
              <w:rPr>
                <w:rFonts w:ascii="Times New Roman" w:hAnsi="Times New Roman" w:cs="Times New Roman"/>
                <w:b/>
                <w:bCs/>
                <w:i/>
                <w:lang w:val="it-IT"/>
              </w:rPr>
            </w:pPr>
            <w:r w:rsidRPr="00366538">
              <w:rPr>
                <w:rFonts w:ascii="Times New Roman" w:hAnsi="Times New Roman" w:cs="Times New Roman"/>
                <w:b/>
                <w:bCs/>
                <w:i/>
                <w:lang w:val="it-IT"/>
              </w:rPr>
              <w:t>Recom</w:t>
            </w:r>
            <w:r w:rsidR="00F40E0E" w:rsidRPr="00366538">
              <w:rPr>
                <w:rFonts w:ascii="Times New Roman" w:hAnsi="Times New Roman" w:cs="Times New Roman"/>
                <w:b/>
                <w:bCs/>
                <w:i/>
                <w:lang w:val="it-IT"/>
              </w:rPr>
              <w:t>an</w:t>
            </w:r>
            <w:r w:rsidRPr="00366538">
              <w:rPr>
                <w:rFonts w:ascii="Times New Roman" w:hAnsi="Times New Roman" w:cs="Times New Roman"/>
                <w:b/>
                <w:bCs/>
                <w:i/>
                <w:lang w:val="it-IT"/>
              </w:rPr>
              <w:t>darea noastra ar fi sa fie eliminata referirea la formula 2.3 iar valorile normate sa aiba sensul comun pe care il au in toate normativele</w:t>
            </w:r>
          </w:p>
          <w:p w14:paraId="7400BEF6" w14:textId="77777777" w:rsidR="002E03B0" w:rsidRPr="00366538" w:rsidRDefault="002E03B0" w:rsidP="002E03B0">
            <w:pPr>
              <w:jc w:val="both"/>
              <w:rPr>
                <w:rFonts w:ascii="Times New Roman" w:hAnsi="Times New Roman" w:cs="Times New Roman"/>
                <w:i/>
                <w:lang w:val="it-IT"/>
              </w:rPr>
            </w:pPr>
            <w:r w:rsidRPr="00366538">
              <w:rPr>
                <w:rFonts w:ascii="Times New Roman" w:hAnsi="Times New Roman" w:cs="Times New Roman"/>
                <w:i/>
                <w:lang w:val="it-IT"/>
              </w:rPr>
              <w:t>NB: in propunerile de imbunatatire a Normei Th am plecat de la ideea ca optiunea Dvs este de pastrare a art 2.3</w:t>
            </w:r>
          </w:p>
          <w:p w14:paraId="29EC75C0" w14:textId="7BF887B1" w:rsidR="002E03B0" w:rsidRPr="002E03B0" w:rsidRDefault="002E03B0" w:rsidP="002E03B0">
            <w:pPr>
              <w:jc w:val="both"/>
              <w:rPr>
                <w:rFonts w:ascii="Times New Roman" w:eastAsia="Times New Roman" w:hAnsi="Times New Roman" w:cs="Times New Roman"/>
                <w:i/>
                <w:iCs/>
                <w:color w:val="000000"/>
              </w:rPr>
            </w:pPr>
            <w:r w:rsidRPr="00366538">
              <w:rPr>
                <w:rFonts w:ascii="Times New Roman" w:hAnsi="Times New Roman" w:cs="Times New Roman"/>
                <w:i/>
                <w:lang w:val="it-IT"/>
              </w:rPr>
              <w:t>In aceste conditii abrogarea NTE 003/2004 nu se justifica mai ales ca in art 31(1) spunem ca Norma Th se bazeaza pe “</w:t>
            </w:r>
            <w:r w:rsidRPr="00366538">
              <w:rPr>
                <w:rFonts w:ascii="Times New Roman" w:hAnsi="Times New Roman" w:cs="Times New Roman"/>
                <w:i/>
                <w:highlight w:val="yellow"/>
                <w:u w:val="single"/>
              </w:rPr>
              <w:t>prescripţiile tehnice aplicabile</w:t>
            </w:r>
            <w:r w:rsidRPr="00366538">
              <w:rPr>
                <w:rFonts w:ascii="Times New Roman" w:hAnsi="Times New Roman" w:cs="Times New Roman"/>
                <w:i/>
                <w:u w:val="single"/>
              </w:rPr>
              <w:t>”</w:t>
            </w:r>
          </w:p>
        </w:tc>
        <w:tc>
          <w:tcPr>
            <w:tcW w:w="4145" w:type="dxa"/>
          </w:tcPr>
          <w:p w14:paraId="4EB20E6C" w14:textId="77777777" w:rsidR="00DA0550" w:rsidRPr="00CC0510" w:rsidRDefault="00DA0550" w:rsidP="00DA0550">
            <w:pPr>
              <w:jc w:val="both"/>
              <w:rPr>
                <w:rFonts w:ascii="Times New Roman" w:hAnsi="Times New Roman"/>
                <w:color w:val="000000"/>
              </w:rPr>
            </w:pPr>
            <w:r w:rsidRPr="00CC0510">
              <w:rPr>
                <w:rFonts w:ascii="Times New Roman" w:hAnsi="Times New Roman"/>
                <w:color w:val="000000"/>
              </w:rPr>
              <w:lastRenderedPageBreak/>
              <w:t xml:space="preserve">Nu se acceptă . </w:t>
            </w:r>
          </w:p>
          <w:p w14:paraId="2BCB0FBF" w14:textId="77777777" w:rsidR="00714740" w:rsidRDefault="00D032E6" w:rsidP="00D032E6">
            <w:pPr>
              <w:jc w:val="both"/>
              <w:rPr>
                <w:rFonts w:ascii="Times New Roman" w:hAnsi="Times New Roman" w:cs="Times New Roman"/>
                <w:bCs/>
                <w:color w:val="000000"/>
              </w:rPr>
            </w:pPr>
            <w:r w:rsidRPr="00CC0510">
              <w:rPr>
                <w:rFonts w:ascii="Times New Roman" w:hAnsi="Times New Roman" w:cs="Times New Roman"/>
                <w:bCs/>
                <w:color w:val="000000"/>
              </w:rPr>
              <w:t xml:space="preserve"> </w:t>
            </w:r>
            <w:r w:rsidR="00CC0510" w:rsidRPr="00CC0510">
              <w:rPr>
                <w:rFonts w:ascii="Times New Roman" w:hAnsi="Times New Roman" w:cs="Times New Roman"/>
                <w:bCs/>
                <w:color w:val="000000"/>
              </w:rPr>
              <w:t>Valorile normate ale culoarelor de trecere sunt doar cele stabilite la pct 2.5 și 2.6</w:t>
            </w:r>
          </w:p>
          <w:p w14:paraId="2827D4B3" w14:textId="77777777" w:rsidR="003113FF" w:rsidRDefault="003113FF" w:rsidP="003113FF">
            <w:pPr>
              <w:jc w:val="both"/>
              <w:rPr>
                <w:rFonts w:ascii="Times New Roman" w:hAnsi="Times New Roman"/>
                <w:color w:val="000000"/>
              </w:rPr>
            </w:pPr>
            <w:r>
              <w:rPr>
                <w:rFonts w:ascii="Times New Roman" w:hAnsi="Times New Roman"/>
                <w:color w:val="000000"/>
              </w:rPr>
              <w:t xml:space="preserve">Reorganizarea actului normativ nu face obiectul proiectului supus consultării publice </w:t>
            </w:r>
          </w:p>
          <w:p w14:paraId="6F6E0C82" w14:textId="2AE4EFAA" w:rsidR="003113FF" w:rsidRPr="00CC0510" w:rsidRDefault="003113FF" w:rsidP="00D032E6">
            <w:pPr>
              <w:jc w:val="both"/>
              <w:rPr>
                <w:rFonts w:ascii="Times New Roman" w:eastAsia="Times New Roman" w:hAnsi="Times New Roman" w:cs="Times New Roman"/>
              </w:rPr>
            </w:pPr>
          </w:p>
        </w:tc>
      </w:tr>
      <w:tr w:rsidR="00D032E6" w:rsidRPr="00E122DA" w14:paraId="5882C39E" w14:textId="77777777" w:rsidTr="004B1B38">
        <w:tc>
          <w:tcPr>
            <w:tcW w:w="675" w:type="dxa"/>
          </w:tcPr>
          <w:p w14:paraId="7506FFEB" w14:textId="2D8E914C" w:rsidR="00D032E6" w:rsidRPr="00E122DA" w:rsidRDefault="00D032E6" w:rsidP="00D032E6">
            <w:pPr>
              <w:rPr>
                <w:rFonts w:ascii="Times New Roman" w:hAnsi="Times New Roman" w:cs="Times New Roman"/>
                <w:sz w:val="24"/>
                <w:szCs w:val="24"/>
              </w:rPr>
            </w:pPr>
            <w:r>
              <w:rPr>
                <w:rFonts w:ascii="Times New Roman" w:hAnsi="Times New Roman" w:cs="Times New Roman"/>
                <w:sz w:val="24"/>
                <w:szCs w:val="24"/>
              </w:rPr>
              <w:t>1</w:t>
            </w:r>
            <w:r w:rsidR="006C5C8D">
              <w:rPr>
                <w:rFonts w:ascii="Times New Roman" w:hAnsi="Times New Roman" w:cs="Times New Roman"/>
                <w:sz w:val="24"/>
                <w:szCs w:val="24"/>
              </w:rPr>
              <w:t>7</w:t>
            </w:r>
            <w:r>
              <w:rPr>
                <w:rFonts w:ascii="Times New Roman" w:hAnsi="Times New Roman" w:cs="Times New Roman"/>
                <w:sz w:val="24"/>
                <w:szCs w:val="24"/>
              </w:rPr>
              <w:t>.</w:t>
            </w:r>
          </w:p>
        </w:tc>
        <w:tc>
          <w:tcPr>
            <w:tcW w:w="993" w:type="dxa"/>
          </w:tcPr>
          <w:p w14:paraId="3A3FA66B" w14:textId="77777777" w:rsidR="00D032E6" w:rsidRPr="00556FA4" w:rsidRDefault="00D032E6" w:rsidP="00D032E6">
            <w:pPr>
              <w:pStyle w:val="Header"/>
              <w:jc w:val="center"/>
              <w:rPr>
                <w:sz w:val="22"/>
                <w:szCs w:val="22"/>
                <w:lang w:val="ro-RO"/>
              </w:rPr>
            </w:pPr>
            <w:r w:rsidRPr="00556FA4">
              <w:rPr>
                <w:sz w:val="22"/>
                <w:szCs w:val="22"/>
                <w:lang w:val="ro-RO"/>
              </w:rPr>
              <w:t xml:space="preserve">Anexa 6 </w:t>
            </w:r>
          </w:p>
          <w:p w14:paraId="2894CE70" w14:textId="36E01E47" w:rsidR="00D032E6" w:rsidRPr="00E122DA" w:rsidRDefault="00D032E6" w:rsidP="00D032E6">
            <w:pPr>
              <w:rPr>
                <w:rFonts w:ascii="Times New Roman" w:hAnsi="Times New Roman" w:cs="Times New Roman"/>
                <w:sz w:val="24"/>
                <w:szCs w:val="24"/>
              </w:rPr>
            </w:pPr>
            <w:r w:rsidRPr="00556FA4">
              <w:rPr>
                <w:rFonts w:ascii="Times New Roman" w:hAnsi="Times New Roman" w:cs="Times New Roman"/>
              </w:rPr>
              <w:t>art 2.3</w:t>
            </w:r>
          </w:p>
        </w:tc>
        <w:tc>
          <w:tcPr>
            <w:tcW w:w="1275" w:type="dxa"/>
          </w:tcPr>
          <w:p w14:paraId="6FC06019" w14:textId="4327D71E" w:rsidR="00D032E6" w:rsidRPr="00E122DA" w:rsidRDefault="00D032E6" w:rsidP="00D032E6">
            <w:pPr>
              <w:rPr>
                <w:rFonts w:ascii="Times New Roman" w:hAnsi="Times New Roman" w:cs="Times New Roman"/>
                <w:sz w:val="24"/>
                <w:szCs w:val="24"/>
              </w:rPr>
            </w:pPr>
            <w:r w:rsidRPr="00A51806">
              <w:rPr>
                <w:rFonts w:ascii="Times New Roman" w:hAnsi="Times New Roman" w:cs="Times New Roman"/>
              </w:rPr>
              <w:t>Distribuție Oltenia</w:t>
            </w:r>
          </w:p>
        </w:tc>
        <w:tc>
          <w:tcPr>
            <w:tcW w:w="4145" w:type="dxa"/>
          </w:tcPr>
          <w:p w14:paraId="7962A12F" w14:textId="77777777" w:rsidR="00D032E6" w:rsidRPr="00556FA4" w:rsidRDefault="00D032E6" w:rsidP="00D032E6">
            <w:pPr>
              <w:autoSpaceDE w:val="0"/>
              <w:autoSpaceDN w:val="0"/>
              <w:adjustRightInd w:val="0"/>
              <w:spacing w:after="120" w:line="264" w:lineRule="auto"/>
              <w:jc w:val="both"/>
              <w:rPr>
                <w:rFonts w:ascii="Times New Roman" w:hAnsi="Times New Roman" w:cs="Times New Roman"/>
                <w:color w:val="000000"/>
              </w:rPr>
            </w:pPr>
            <w:r w:rsidRPr="00556FA4">
              <w:rPr>
                <w:rFonts w:ascii="Times New Roman" w:hAnsi="Times New Roman" w:cs="Times New Roman"/>
                <w:b/>
                <w:bCs/>
                <w:color w:val="000000"/>
              </w:rPr>
              <w:t xml:space="preserve">2.3. </w:t>
            </w:r>
            <w:r w:rsidRPr="00556FA4">
              <w:rPr>
                <w:rFonts w:ascii="Times New Roman" w:hAnsi="Times New Roman" w:cs="Times New Roman"/>
                <w:color w:val="000000"/>
              </w:rPr>
              <w:t xml:space="preserve">Dimensiunea zonei de siguranță Zsig pentru LEA cu tensiuni nominale peste 1 kV (figura 1.a) este simetrică faţă de axul liniei și se calculează, cu relaţia: </w:t>
            </w:r>
          </w:p>
          <w:p w14:paraId="42338EE0" w14:textId="16CBCDFD" w:rsidR="00D032E6" w:rsidRPr="00556FA4" w:rsidRDefault="00D032E6" w:rsidP="00D032E6">
            <w:pPr>
              <w:jc w:val="both"/>
              <w:rPr>
                <w:rFonts w:ascii="Times New Roman" w:hAnsi="Times New Roman" w:cs="Times New Roman"/>
              </w:rPr>
            </w:pPr>
          </w:p>
        </w:tc>
        <w:tc>
          <w:tcPr>
            <w:tcW w:w="4502" w:type="dxa"/>
          </w:tcPr>
          <w:p w14:paraId="57CE7DDC" w14:textId="0FC94CC8" w:rsidR="00D032E6" w:rsidRPr="00556FA4" w:rsidRDefault="00D032E6" w:rsidP="00D032E6">
            <w:pPr>
              <w:autoSpaceDE w:val="0"/>
              <w:autoSpaceDN w:val="0"/>
              <w:adjustRightInd w:val="0"/>
              <w:spacing w:after="120" w:line="264" w:lineRule="auto"/>
              <w:jc w:val="both"/>
              <w:rPr>
                <w:rFonts w:ascii="Times New Roman" w:hAnsi="Times New Roman" w:cs="Times New Roman"/>
                <w:color w:val="000000"/>
              </w:rPr>
            </w:pPr>
            <w:r w:rsidRPr="00556FA4">
              <w:rPr>
                <w:rFonts w:ascii="Times New Roman" w:hAnsi="Times New Roman" w:cs="Times New Roman"/>
                <w:b/>
                <w:bCs/>
                <w:color w:val="000000"/>
              </w:rPr>
              <w:t xml:space="preserve">2.3. </w:t>
            </w:r>
            <w:r w:rsidRPr="00556FA4">
              <w:rPr>
                <w:rFonts w:ascii="Times New Roman" w:hAnsi="Times New Roman" w:cs="Times New Roman"/>
                <w:color w:val="000000"/>
              </w:rPr>
              <w:t>Dimensiunea zonei de siguranță Zsig pentru LEA cu tensiuni nominale peste 1 kV (figura 1.a) este simetrică faţă de axul liniei și se calculează</w:t>
            </w:r>
            <w:r w:rsidRPr="00556FA4">
              <w:rPr>
                <w:rFonts w:ascii="Times New Roman" w:hAnsi="Times New Roman" w:cs="Times New Roman"/>
                <w:color w:val="000000"/>
                <w:highlight w:val="yellow"/>
              </w:rPr>
              <w:t xml:space="preserve">, in cadrul analizelor de risc efectuate pentru </w:t>
            </w:r>
            <w:r w:rsidRPr="00556FA4">
              <w:rPr>
                <w:rFonts w:ascii="Times New Roman" w:hAnsi="Times New Roman" w:cs="Times New Roman"/>
                <w:color w:val="000000"/>
                <w:highlight w:val="yellow"/>
              </w:rPr>
              <w:lastRenderedPageBreak/>
              <w:t xml:space="preserve">cazurile cazurile de coexistenta tratate la art 3.2 -3.27, </w:t>
            </w:r>
            <w:r w:rsidRPr="00556FA4">
              <w:rPr>
                <w:rFonts w:ascii="Times New Roman" w:hAnsi="Times New Roman" w:cs="Times New Roman"/>
                <w:color w:val="000000"/>
              </w:rPr>
              <w:t xml:space="preserve">cu relaţia: </w:t>
            </w:r>
          </w:p>
          <w:p w14:paraId="2A38098F" w14:textId="46317509" w:rsidR="00D032E6" w:rsidRPr="00366538" w:rsidRDefault="00D032E6" w:rsidP="00D032E6">
            <w:pPr>
              <w:jc w:val="both"/>
              <w:rPr>
                <w:rFonts w:ascii="Times New Roman" w:hAnsi="Times New Roman" w:cs="Times New Roman"/>
                <w:i/>
                <w:lang w:val="it-IT"/>
              </w:rPr>
            </w:pPr>
            <w:r w:rsidRPr="00366538">
              <w:rPr>
                <w:rFonts w:ascii="Times New Roman" w:hAnsi="Times New Roman" w:cs="Times New Roman"/>
                <w:b/>
                <w:i/>
                <w:lang w:val="it-IT"/>
              </w:rPr>
              <w:t>Motivație:</w:t>
            </w:r>
            <w:r w:rsidRPr="00366538">
              <w:rPr>
                <w:rFonts w:ascii="Times New Roman" w:hAnsi="Times New Roman" w:cs="Times New Roman"/>
                <w:i/>
                <w:lang w:val="it-IT"/>
              </w:rPr>
              <w:t xml:space="preserve"> Am asigurat posibilitatea unei aplicari coerente a Normei Th.</w:t>
            </w:r>
          </w:p>
          <w:p w14:paraId="42D36F6B" w14:textId="77777777" w:rsidR="00D032E6" w:rsidRPr="00366538" w:rsidRDefault="00D032E6" w:rsidP="00D032E6">
            <w:pPr>
              <w:jc w:val="both"/>
              <w:rPr>
                <w:rFonts w:ascii="Times New Roman" w:hAnsi="Times New Roman" w:cs="Times New Roman"/>
                <w:i/>
                <w:lang w:val="it-IT"/>
              </w:rPr>
            </w:pPr>
            <w:r w:rsidRPr="00366538">
              <w:rPr>
                <w:rFonts w:ascii="Times New Roman" w:hAnsi="Times New Roman" w:cs="Times New Roman"/>
                <w:i/>
                <w:lang w:val="it-IT"/>
              </w:rPr>
              <w:t xml:space="preserve">Reiteram afirmatia ca “formula 2.3” poate fi eliminata din Norma Th. Diferentele dintre latimite normate (validate de zeci de ani de practica) si cele calculate cu relatie 2.3 sunt mult prea mari. </w:t>
            </w:r>
          </w:p>
          <w:p w14:paraId="4EFD0183" w14:textId="7CB7B0C6" w:rsidR="00D032E6" w:rsidRPr="00556FA4" w:rsidRDefault="00D032E6" w:rsidP="00D032E6">
            <w:pPr>
              <w:autoSpaceDE w:val="0"/>
              <w:autoSpaceDN w:val="0"/>
              <w:adjustRightInd w:val="0"/>
              <w:spacing w:after="120" w:line="264" w:lineRule="auto"/>
              <w:jc w:val="both"/>
              <w:rPr>
                <w:rFonts w:ascii="Times New Roman" w:hAnsi="Times New Roman" w:cs="Times New Roman"/>
                <w:i/>
              </w:rPr>
            </w:pPr>
            <w:r w:rsidRPr="00366538">
              <w:rPr>
                <w:rFonts w:ascii="Times New Roman" w:hAnsi="Times New Roman" w:cs="Times New Roman"/>
                <w:i/>
                <w:lang w:val="it-IT"/>
              </w:rPr>
              <w:t>Am exclus coexistente cu vegetatia de la recalculare cu formula 2.3 deoarece aici vorbim de culoare de trecere normate</w:t>
            </w:r>
          </w:p>
        </w:tc>
        <w:tc>
          <w:tcPr>
            <w:tcW w:w="4145" w:type="dxa"/>
          </w:tcPr>
          <w:p w14:paraId="5EAA4ECD" w14:textId="77777777" w:rsidR="00D032E6" w:rsidRDefault="00E62124" w:rsidP="003113FF">
            <w:pPr>
              <w:autoSpaceDE w:val="0"/>
              <w:autoSpaceDN w:val="0"/>
              <w:adjustRightInd w:val="0"/>
              <w:spacing w:after="120" w:line="264" w:lineRule="auto"/>
              <w:jc w:val="both"/>
              <w:rPr>
                <w:rFonts w:ascii="Times New Roman" w:eastAsia="Times New Roman" w:hAnsi="Times New Roman" w:cs="Times New Roman"/>
              </w:rPr>
            </w:pPr>
            <w:r>
              <w:rPr>
                <w:rFonts w:ascii="Times New Roman" w:eastAsia="Times New Roman" w:hAnsi="Times New Roman" w:cs="Times New Roman"/>
              </w:rPr>
              <w:lastRenderedPageBreak/>
              <w:t>Se acceptă cu reformulare:</w:t>
            </w:r>
          </w:p>
          <w:p w14:paraId="5B2FEC22" w14:textId="6AE9D575" w:rsidR="00E62124" w:rsidRPr="001C3C6B" w:rsidRDefault="00E62124" w:rsidP="003113FF">
            <w:pPr>
              <w:autoSpaceDE w:val="0"/>
              <w:autoSpaceDN w:val="0"/>
              <w:adjustRightInd w:val="0"/>
              <w:spacing w:after="120" w:line="264" w:lineRule="auto"/>
              <w:jc w:val="both"/>
              <w:rPr>
                <w:rFonts w:ascii="Times New Roman" w:eastAsia="Times New Roman" w:hAnsi="Times New Roman" w:cs="Times New Roman"/>
              </w:rPr>
            </w:pPr>
            <w:bookmarkStart w:id="5" w:name="_Hlk57890574"/>
            <w:r w:rsidRPr="00556FA4">
              <w:rPr>
                <w:rFonts w:ascii="Times New Roman" w:hAnsi="Times New Roman" w:cs="Times New Roman"/>
                <w:color w:val="000000"/>
              </w:rPr>
              <w:t xml:space="preserve">Dimensiunea zonei de siguranță Zsig pentru LEA cu tensiuni nominale peste 1 kV (figura 1.a) este simetrică faţă de axul liniei și se </w:t>
            </w:r>
            <w:r w:rsidRPr="00E62124">
              <w:rPr>
                <w:rFonts w:ascii="Times New Roman" w:hAnsi="Times New Roman" w:cs="Times New Roman"/>
                <w:color w:val="000000"/>
              </w:rPr>
              <w:lastRenderedPageBreak/>
              <w:t>calculează, în cadrul analizelor de risc, cu</w:t>
            </w:r>
            <w:r w:rsidRPr="00556FA4">
              <w:rPr>
                <w:rFonts w:ascii="Times New Roman" w:hAnsi="Times New Roman" w:cs="Times New Roman"/>
                <w:color w:val="000000"/>
              </w:rPr>
              <w:t xml:space="preserve"> relaţia:</w:t>
            </w:r>
            <w:bookmarkEnd w:id="5"/>
          </w:p>
        </w:tc>
      </w:tr>
      <w:tr w:rsidR="00D032E6" w:rsidRPr="00E122DA" w14:paraId="440566EA" w14:textId="77777777" w:rsidTr="00490CA6">
        <w:trPr>
          <w:trHeight w:val="2281"/>
        </w:trPr>
        <w:tc>
          <w:tcPr>
            <w:tcW w:w="675" w:type="dxa"/>
          </w:tcPr>
          <w:p w14:paraId="2B977A7D" w14:textId="3D832738" w:rsidR="00D032E6" w:rsidRPr="00E122DA" w:rsidRDefault="00D032E6" w:rsidP="00D032E6">
            <w:pPr>
              <w:rPr>
                <w:rFonts w:ascii="Times New Roman" w:hAnsi="Times New Roman" w:cs="Times New Roman"/>
                <w:sz w:val="24"/>
                <w:szCs w:val="24"/>
              </w:rPr>
            </w:pPr>
            <w:r>
              <w:rPr>
                <w:rFonts w:ascii="Times New Roman" w:hAnsi="Times New Roman" w:cs="Times New Roman"/>
                <w:sz w:val="24"/>
                <w:szCs w:val="24"/>
              </w:rPr>
              <w:lastRenderedPageBreak/>
              <w:t>1</w:t>
            </w:r>
            <w:r w:rsidR="006C5C8D">
              <w:rPr>
                <w:rFonts w:ascii="Times New Roman" w:hAnsi="Times New Roman" w:cs="Times New Roman"/>
                <w:sz w:val="24"/>
                <w:szCs w:val="24"/>
              </w:rPr>
              <w:t>8</w:t>
            </w:r>
            <w:r>
              <w:rPr>
                <w:rFonts w:ascii="Times New Roman" w:hAnsi="Times New Roman" w:cs="Times New Roman"/>
                <w:sz w:val="24"/>
                <w:szCs w:val="24"/>
              </w:rPr>
              <w:t>.</w:t>
            </w:r>
          </w:p>
        </w:tc>
        <w:tc>
          <w:tcPr>
            <w:tcW w:w="993" w:type="dxa"/>
          </w:tcPr>
          <w:p w14:paraId="79480C90" w14:textId="77777777" w:rsidR="00D032E6" w:rsidRPr="00941289" w:rsidRDefault="00D032E6" w:rsidP="00D032E6">
            <w:pPr>
              <w:pStyle w:val="Header"/>
              <w:jc w:val="center"/>
              <w:rPr>
                <w:sz w:val="22"/>
                <w:szCs w:val="22"/>
                <w:lang w:val="ro-RO"/>
              </w:rPr>
            </w:pPr>
            <w:r w:rsidRPr="00941289">
              <w:rPr>
                <w:sz w:val="22"/>
                <w:szCs w:val="22"/>
                <w:lang w:val="ro-RO"/>
              </w:rPr>
              <w:t>Anexa 6</w:t>
            </w:r>
          </w:p>
          <w:p w14:paraId="5C16E0C7" w14:textId="77777777" w:rsidR="00D032E6" w:rsidRPr="00941289" w:rsidRDefault="00D032E6" w:rsidP="00D032E6">
            <w:pPr>
              <w:pStyle w:val="Header"/>
              <w:jc w:val="center"/>
              <w:rPr>
                <w:sz w:val="22"/>
                <w:szCs w:val="22"/>
                <w:vertAlign w:val="superscript"/>
                <w:lang w:val="ro-RO"/>
              </w:rPr>
            </w:pPr>
            <w:r w:rsidRPr="00941289">
              <w:rPr>
                <w:sz w:val="22"/>
                <w:szCs w:val="22"/>
                <w:lang w:val="ro-RO"/>
              </w:rPr>
              <w:t>Art 2.5</w:t>
            </w:r>
            <w:r w:rsidRPr="00941289">
              <w:rPr>
                <w:sz w:val="22"/>
                <w:szCs w:val="22"/>
                <w:vertAlign w:val="superscript"/>
                <w:lang w:val="ro-RO"/>
              </w:rPr>
              <w:t>1</w:t>
            </w:r>
          </w:p>
          <w:p w14:paraId="6D42CB13" w14:textId="74BA24DB" w:rsidR="00D032E6" w:rsidRPr="00941289" w:rsidRDefault="00D032E6" w:rsidP="00D032E6">
            <w:pPr>
              <w:jc w:val="center"/>
              <w:rPr>
                <w:rFonts w:ascii="Times New Roman" w:hAnsi="Times New Roman" w:cs="Times New Roman"/>
              </w:rPr>
            </w:pPr>
            <w:r w:rsidRPr="00941289">
              <w:rPr>
                <w:rFonts w:ascii="Times New Roman" w:hAnsi="Times New Roman" w:cs="Times New Roman"/>
              </w:rPr>
              <w:t>nou</w:t>
            </w:r>
          </w:p>
        </w:tc>
        <w:tc>
          <w:tcPr>
            <w:tcW w:w="1275" w:type="dxa"/>
          </w:tcPr>
          <w:p w14:paraId="3675848D" w14:textId="08C2884D" w:rsidR="00D032E6" w:rsidRPr="00E122DA" w:rsidRDefault="00D032E6" w:rsidP="00D032E6">
            <w:pPr>
              <w:rPr>
                <w:rFonts w:ascii="Times New Roman" w:hAnsi="Times New Roman" w:cs="Times New Roman"/>
                <w:sz w:val="24"/>
                <w:szCs w:val="24"/>
              </w:rPr>
            </w:pPr>
            <w:r w:rsidRPr="00A51806">
              <w:rPr>
                <w:rFonts w:ascii="Times New Roman" w:hAnsi="Times New Roman" w:cs="Times New Roman"/>
              </w:rPr>
              <w:t>Distribuție Oltenia</w:t>
            </w:r>
          </w:p>
        </w:tc>
        <w:tc>
          <w:tcPr>
            <w:tcW w:w="4145" w:type="dxa"/>
          </w:tcPr>
          <w:p w14:paraId="556AD762" w14:textId="5B33D175" w:rsidR="00D032E6" w:rsidRPr="00E122DA" w:rsidRDefault="00D032E6" w:rsidP="00D032E6">
            <w:pPr>
              <w:pStyle w:val="paragraph"/>
              <w:spacing w:before="0" w:beforeAutospacing="0" w:after="0" w:afterAutospacing="0"/>
              <w:jc w:val="both"/>
              <w:textAlignment w:val="baseline"/>
            </w:pPr>
          </w:p>
        </w:tc>
        <w:tc>
          <w:tcPr>
            <w:tcW w:w="4502" w:type="dxa"/>
          </w:tcPr>
          <w:p w14:paraId="1BFB0BEC" w14:textId="77777777" w:rsidR="00D032E6" w:rsidRPr="00D54A08" w:rsidRDefault="00D032E6" w:rsidP="00D032E6">
            <w:pPr>
              <w:autoSpaceDE w:val="0"/>
              <w:autoSpaceDN w:val="0"/>
              <w:adjustRightInd w:val="0"/>
              <w:spacing w:line="312" w:lineRule="auto"/>
              <w:jc w:val="both"/>
              <w:rPr>
                <w:rFonts w:ascii="Times New Roman" w:hAnsi="Times New Roman" w:cs="Times New Roman"/>
                <w:color w:val="000000"/>
                <w:highlight w:val="yellow"/>
              </w:rPr>
            </w:pPr>
            <w:bookmarkStart w:id="6" w:name="_Hlk56942804"/>
            <w:r w:rsidRPr="00D54A08">
              <w:rPr>
                <w:rFonts w:ascii="Times New Roman" w:hAnsi="Times New Roman" w:cs="Times New Roman"/>
                <w:color w:val="000000"/>
                <w:highlight w:val="yellow"/>
              </w:rPr>
              <w:t>2.5</w:t>
            </w:r>
            <w:r w:rsidRPr="00D54A08">
              <w:rPr>
                <w:rFonts w:ascii="Times New Roman" w:hAnsi="Times New Roman" w:cs="Times New Roman"/>
                <w:color w:val="000000"/>
                <w:highlight w:val="yellow"/>
                <w:vertAlign w:val="superscript"/>
              </w:rPr>
              <w:t xml:space="preserve">1 </w:t>
            </w:r>
            <w:r w:rsidRPr="00D54A08">
              <w:rPr>
                <w:rFonts w:ascii="Times New Roman" w:hAnsi="Times New Roman" w:cs="Times New Roman"/>
                <w:color w:val="000000"/>
                <w:highlight w:val="yellow"/>
              </w:rPr>
              <w:t>Pentru toate cazurile de coexistenta tratate la art 3.2 -3.27  zona de siguranta este cea stabilita la art 2.5. In cadrul analizelor de risc putandu-se redimensiona zona de siguranta utilizand formula de la art 2.3</w:t>
            </w:r>
            <w:bookmarkEnd w:id="6"/>
          </w:p>
          <w:p w14:paraId="7ED5B359" w14:textId="64A4269C" w:rsidR="00D032E6" w:rsidRPr="00366538" w:rsidRDefault="00D032E6" w:rsidP="00D032E6">
            <w:pPr>
              <w:jc w:val="both"/>
              <w:rPr>
                <w:rFonts w:ascii="Times New Roman" w:hAnsi="Times New Roman" w:cs="Times New Roman"/>
                <w:i/>
                <w:lang w:val="it-IT"/>
              </w:rPr>
            </w:pPr>
            <w:r w:rsidRPr="00366538">
              <w:rPr>
                <w:rFonts w:ascii="Times New Roman" w:hAnsi="Times New Roman" w:cs="Times New Roman"/>
                <w:b/>
                <w:i/>
              </w:rPr>
              <w:t>Motivație:</w:t>
            </w:r>
            <w:r w:rsidRPr="00366538">
              <w:rPr>
                <w:rFonts w:ascii="Times New Roman" w:hAnsi="Times New Roman" w:cs="Times New Roman"/>
                <w:i/>
              </w:rPr>
              <w:t xml:space="preserve"> </w:t>
            </w:r>
            <w:r w:rsidRPr="00366538">
              <w:rPr>
                <w:rFonts w:ascii="Times New Roman" w:hAnsi="Times New Roman" w:cs="Times New Roman"/>
                <w:i/>
                <w:lang w:val="it-IT"/>
              </w:rPr>
              <w:t>Acesta mentiune este obligatorie pentru ca in Norma Th nu se mai face vorbire de latimea normata a culoarului de trecere caz in care ar fi ramas de utilizat doar formula 2.3 care</w:t>
            </w:r>
            <w:r w:rsidRPr="00D54A08">
              <w:rPr>
                <w:rFonts w:ascii="Times New Roman" w:hAnsi="Times New Roman" w:cs="Times New Roman"/>
                <w:lang w:val="it-IT"/>
              </w:rPr>
              <w:t xml:space="preserve"> </w:t>
            </w:r>
            <w:r w:rsidRPr="00366538">
              <w:rPr>
                <w:rFonts w:ascii="Times New Roman" w:hAnsi="Times New Roman" w:cs="Times New Roman"/>
                <w:i/>
                <w:lang w:val="it-IT"/>
              </w:rPr>
              <w:t>ar fi generat in egala masura dificultati in aplicarea Normei pentru OD si neajunsuri pt solicitanti</w:t>
            </w:r>
          </w:p>
        </w:tc>
        <w:tc>
          <w:tcPr>
            <w:tcW w:w="4145" w:type="dxa"/>
          </w:tcPr>
          <w:p w14:paraId="5D643578" w14:textId="77777777" w:rsidR="002619D4" w:rsidRPr="00287BB4" w:rsidRDefault="002619D4" w:rsidP="002619D4">
            <w:pPr>
              <w:jc w:val="both"/>
              <w:rPr>
                <w:rFonts w:ascii="Times New Roman" w:hAnsi="Times New Roman" w:cs="Times New Roman"/>
                <w:color w:val="000000"/>
              </w:rPr>
            </w:pPr>
            <w:r>
              <w:rPr>
                <w:rFonts w:ascii="Times New Roman" w:eastAsia="Times New Roman" w:hAnsi="Times New Roman" w:cs="Times New Roman"/>
              </w:rPr>
              <w:t>Nu se acceptă</w:t>
            </w:r>
            <w:r w:rsidRPr="00287BB4">
              <w:rPr>
                <w:rFonts w:ascii="Times New Roman" w:hAnsi="Times New Roman" w:cs="Times New Roman"/>
                <w:color w:val="000000"/>
              </w:rPr>
              <w:t xml:space="preserve"> </w:t>
            </w:r>
          </w:p>
          <w:p w14:paraId="674E5AFC" w14:textId="0668ED63" w:rsidR="00D032E6" w:rsidRPr="00E122DA" w:rsidRDefault="00E62124" w:rsidP="002619D4">
            <w:pPr>
              <w:autoSpaceDE w:val="0"/>
              <w:autoSpaceDN w:val="0"/>
              <w:adjustRightInd w:val="0"/>
              <w:spacing w:line="312" w:lineRule="auto"/>
              <w:jc w:val="both"/>
              <w:rPr>
                <w:rFonts w:ascii="Times New Roman" w:hAnsi="Times New Roman" w:cs="Times New Roman"/>
                <w:sz w:val="24"/>
                <w:szCs w:val="24"/>
              </w:rPr>
            </w:pPr>
            <w:r>
              <w:rPr>
                <w:rFonts w:ascii="Times New Roman" w:eastAsia="Times New Roman" w:hAnsi="Times New Roman" w:cs="Times New Roman"/>
              </w:rPr>
              <w:t>A fost prevăzut la pct. 2.3.</w:t>
            </w:r>
          </w:p>
        </w:tc>
      </w:tr>
      <w:tr w:rsidR="00D032E6" w:rsidRPr="00E122DA" w14:paraId="0B6F84D4" w14:textId="77777777" w:rsidTr="00490CA6">
        <w:trPr>
          <w:trHeight w:val="2281"/>
        </w:trPr>
        <w:tc>
          <w:tcPr>
            <w:tcW w:w="675" w:type="dxa"/>
          </w:tcPr>
          <w:p w14:paraId="3C0AEFEC" w14:textId="4F03C16E" w:rsidR="00D032E6" w:rsidRDefault="00D032E6" w:rsidP="00D032E6">
            <w:pPr>
              <w:rPr>
                <w:rFonts w:ascii="Times New Roman" w:hAnsi="Times New Roman" w:cs="Times New Roman"/>
                <w:sz w:val="24"/>
                <w:szCs w:val="24"/>
              </w:rPr>
            </w:pPr>
            <w:r>
              <w:rPr>
                <w:rFonts w:ascii="Times New Roman" w:hAnsi="Times New Roman" w:cs="Times New Roman"/>
                <w:sz w:val="24"/>
                <w:szCs w:val="24"/>
              </w:rPr>
              <w:lastRenderedPageBreak/>
              <w:t>1</w:t>
            </w:r>
            <w:r w:rsidR="006C5C8D">
              <w:rPr>
                <w:rFonts w:ascii="Times New Roman" w:hAnsi="Times New Roman" w:cs="Times New Roman"/>
                <w:sz w:val="24"/>
                <w:szCs w:val="24"/>
              </w:rPr>
              <w:t>9</w:t>
            </w:r>
            <w:r>
              <w:rPr>
                <w:rFonts w:ascii="Times New Roman" w:hAnsi="Times New Roman" w:cs="Times New Roman"/>
                <w:sz w:val="24"/>
                <w:szCs w:val="24"/>
              </w:rPr>
              <w:t>.</w:t>
            </w:r>
          </w:p>
        </w:tc>
        <w:tc>
          <w:tcPr>
            <w:tcW w:w="993" w:type="dxa"/>
          </w:tcPr>
          <w:p w14:paraId="0AA302C9" w14:textId="53422AAA" w:rsidR="00D032E6" w:rsidRPr="00D54A08" w:rsidRDefault="00D032E6" w:rsidP="00D032E6">
            <w:pPr>
              <w:rPr>
                <w:rFonts w:ascii="Times New Roman" w:hAnsi="Times New Roman" w:cs="Times New Roman"/>
              </w:rPr>
            </w:pPr>
            <w:r w:rsidRPr="00D54A08">
              <w:rPr>
                <w:rFonts w:ascii="Times New Roman" w:hAnsi="Times New Roman" w:cs="Times New Roman"/>
              </w:rPr>
              <w:t>Anexa 6 art 2.6</w:t>
            </w:r>
          </w:p>
        </w:tc>
        <w:tc>
          <w:tcPr>
            <w:tcW w:w="1275" w:type="dxa"/>
          </w:tcPr>
          <w:p w14:paraId="2AAE8887" w14:textId="763E9B5B" w:rsidR="00D032E6" w:rsidRPr="004E1A86" w:rsidRDefault="00D032E6" w:rsidP="00D032E6">
            <w:pPr>
              <w:rPr>
                <w:rFonts w:ascii="Times New Roman" w:hAnsi="Times New Roman" w:cs="Times New Roman"/>
                <w:sz w:val="20"/>
                <w:szCs w:val="20"/>
              </w:rPr>
            </w:pPr>
            <w:r w:rsidRPr="00A51806">
              <w:rPr>
                <w:rFonts w:ascii="Times New Roman" w:hAnsi="Times New Roman" w:cs="Times New Roman"/>
              </w:rPr>
              <w:t>Distribuție Oltenia</w:t>
            </w:r>
          </w:p>
        </w:tc>
        <w:tc>
          <w:tcPr>
            <w:tcW w:w="4145" w:type="dxa"/>
          </w:tcPr>
          <w:p w14:paraId="04B85CAB" w14:textId="22A76912" w:rsidR="00D032E6" w:rsidRPr="00D54A08" w:rsidRDefault="00D032E6" w:rsidP="00D032E6">
            <w:pPr>
              <w:pStyle w:val="paragraph"/>
              <w:spacing w:before="0" w:beforeAutospacing="0" w:after="0" w:afterAutospacing="0"/>
              <w:jc w:val="both"/>
              <w:textAlignment w:val="baseline"/>
              <w:rPr>
                <w:color w:val="000000"/>
                <w:sz w:val="22"/>
                <w:szCs w:val="22"/>
              </w:rPr>
            </w:pPr>
            <w:r w:rsidRPr="00D54A08">
              <w:rPr>
                <w:sz w:val="22"/>
                <w:szCs w:val="22"/>
              </w:rPr>
              <w:t xml:space="preserve">2.8. </w:t>
            </w:r>
            <w:r w:rsidRPr="00D54A08">
              <w:rPr>
                <w:rStyle w:val="spctbdy"/>
                <w:rFonts w:ascii="Times New Roman" w:hAnsi="Times New Roman"/>
                <w:sz w:val="22"/>
                <w:szCs w:val="22"/>
              </w:rPr>
              <w:t xml:space="preserve"> Dimensiunile culoarului de trecere (funcţionare) pot fi reduse față de cele calculate cu formula de la pct. 2.3 numai în cazul în care se proiectează şi se execută o LEA nouă. Reducerea dimensiunilor culoarului de trecere se justifică pe baza unei analize de risc şi trebuie acceptată de toate părţile implicate</w:t>
            </w:r>
          </w:p>
        </w:tc>
        <w:tc>
          <w:tcPr>
            <w:tcW w:w="4502" w:type="dxa"/>
          </w:tcPr>
          <w:p w14:paraId="0B2773B7" w14:textId="77777777" w:rsidR="00D032E6" w:rsidRPr="00D54A08" w:rsidRDefault="00D032E6" w:rsidP="00C73080">
            <w:pPr>
              <w:autoSpaceDE w:val="0"/>
              <w:autoSpaceDN w:val="0"/>
              <w:adjustRightInd w:val="0"/>
              <w:spacing w:after="120"/>
              <w:jc w:val="both"/>
              <w:rPr>
                <w:rFonts w:ascii="Times New Roman" w:hAnsi="Times New Roman" w:cs="Times New Roman"/>
                <w:color w:val="000000"/>
              </w:rPr>
            </w:pPr>
            <w:r w:rsidRPr="00D54A08">
              <w:rPr>
                <w:rFonts w:ascii="Times New Roman" w:hAnsi="Times New Roman" w:cs="Times New Roman"/>
                <w:b/>
                <w:bCs/>
                <w:color w:val="000000"/>
                <w:highlight w:val="yellow"/>
              </w:rPr>
              <w:t>3.1.1</w:t>
            </w:r>
            <w:r w:rsidRPr="00D54A08">
              <w:rPr>
                <w:rFonts w:ascii="Times New Roman" w:hAnsi="Times New Roman" w:cs="Times New Roman"/>
                <w:color w:val="000000"/>
              </w:rPr>
              <w:t xml:space="preserve"> Dimensiunile culoarului de trecere (funcţionare) pot fi reduse </w:t>
            </w:r>
            <w:r w:rsidRPr="00D54A08">
              <w:rPr>
                <w:rStyle w:val="spctbdy"/>
                <w:rFonts w:ascii="Times New Roman" w:hAnsi="Times New Roman" w:cs="Times New Roman"/>
                <w:b/>
                <w:bCs/>
                <w:strike/>
                <w:color w:val="6703ED"/>
                <w:sz w:val="22"/>
                <w:szCs w:val="22"/>
                <w:highlight w:val="yellow"/>
              </w:rPr>
              <w:t>față de cele calculate cu formula de la pct. 2.3</w:t>
            </w:r>
            <w:r w:rsidRPr="00D54A08">
              <w:rPr>
                <w:rStyle w:val="spctbdy"/>
                <w:rFonts w:ascii="Times New Roman" w:hAnsi="Times New Roman" w:cs="Times New Roman"/>
                <w:color w:val="6703ED"/>
                <w:sz w:val="22"/>
                <w:szCs w:val="22"/>
              </w:rPr>
              <w:t xml:space="preserve"> </w:t>
            </w:r>
            <w:r w:rsidRPr="00D54A08">
              <w:rPr>
                <w:rFonts w:ascii="Times New Roman" w:hAnsi="Times New Roman" w:cs="Times New Roman"/>
                <w:color w:val="000000"/>
              </w:rPr>
              <w:t>numai în cazul în care se proiectează şi se execută o LEA nouă. Reducerea dimensiunilor culoarului de trecere se justifică pe baza unei analize de risc și trebuie acceptată de toate părțile implicate.</w:t>
            </w:r>
          </w:p>
          <w:p w14:paraId="3080B8D2" w14:textId="7B4922C4" w:rsidR="00D032E6" w:rsidRPr="00366538" w:rsidRDefault="00D032E6" w:rsidP="00C73080">
            <w:pPr>
              <w:jc w:val="both"/>
              <w:rPr>
                <w:rFonts w:ascii="Times New Roman" w:hAnsi="Times New Roman" w:cs="Times New Roman"/>
                <w:i/>
                <w:lang w:val="it-IT"/>
              </w:rPr>
            </w:pPr>
            <w:r w:rsidRPr="00366538">
              <w:rPr>
                <w:rFonts w:ascii="Times New Roman" w:hAnsi="Times New Roman" w:cs="Times New Roman"/>
                <w:b/>
                <w:bCs/>
                <w:i/>
              </w:rPr>
              <w:t>Motivație:</w:t>
            </w:r>
            <w:r w:rsidRPr="00366538">
              <w:rPr>
                <w:rFonts w:ascii="Times New Roman" w:hAnsi="Times New Roman" w:cs="Times New Roman"/>
                <w:bCs/>
                <w:i/>
              </w:rPr>
              <w:t xml:space="preserve"> propunere ANRE nevalidata de DEO. </w:t>
            </w:r>
            <w:r w:rsidRPr="00366538">
              <w:rPr>
                <w:rFonts w:ascii="Times New Roman" w:hAnsi="Times New Roman" w:cs="Times New Roman"/>
                <w:i/>
                <w:lang w:val="it-IT"/>
              </w:rPr>
              <w:t xml:space="preserve">Nu sutinem modificarea textului </w:t>
            </w:r>
          </w:p>
          <w:p w14:paraId="72966D4A" w14:textId="3FC7A22E" w:rsidR="00D032E6" w:rsidRPr="00366538" w:rsidRDefault="00D032E6" w:rsidP="00C73080">
            <w:pPr>
              <w:jc w:val="both"/>
              <w:rPr>
                <w:rFonts w:ascii="Times New Roman" w:hAnsi="Times New Roman" w:cs="Times New Roman"/>
                <w:i/>
                <w:lang w:val="it-IT"/>
              </w:rPr>
            </w:pPr>
            <w:r w:rsidRPr="00366538">
              <w:rPr>
                <w:rFonts w:ascii="Times New Roman" w:hAnsi="Times New Roman" w:cs="Times New Roman"/>
                <w:i/>
                <w:lang w:val="it-IT"/>
              </w:rPr>
              <w:t>Referinta la formula 2.3 este gresita si inutila mai ales ca ne gandim la o reducere suplimentara fata de latimea rezultata cu formula 2.3</w:t>
            </w:r>
          </w:p>
          <w:p w14:paraId="2FC7B363" w14:textId="3E8265AA" w:rsidR="00D032E6" w:rsidRPr="00D54A08" w:rsidRDefault="00D032E6" w:rsidP="00C73080">
            <w:pPr>
              <w:autoSpaceDE w:val="0"/>
              <w:autoSpaceDN w:val="0"/>
              <w:adjustRightInd w:val="0"/>
              <w:spacing w:after="120"/>
              <w:jc w:val="both"/>
              <w:rPr>
                <w:rFonts w:ascii="Times New Roman" w:hAnsi="Times New Roman" w:cs="Times New Roman"/>
              </w:rPr>
            </w:pPr>
            <w:r w:rsidRPr="00366538">
              <w:rPr>
                <w:rFonts w:ascii="Times New Roman" w:hAnsi="Times New Roman" w:cs="Times New Roman"/>
                <w:i/>
                <w:lang w:val="it-IT"/>
              </w:rPr>
              <w:t>Lasam proiectantul sa vina cu solutii argumentate tehnic in analiza de risc</w:t>
            </w:r>
          </w:p>
        </w:tc>
        <w:tc>
          <w:tcPr>
            <w:tcW w:w="4145" w:type="dxa"/>
          </w:tcPr>
          <w:p w14:paraId="055CA03D" w14:textId="7E46E734" w:rsidR="00D032E6" w:rsidRDefault="00D032E6" w:rsidP="00D032E6">
            <w:pPr>
              <w:jc w:val="both"/>
              <w:rPr>
                <w:rFonts w:ascii="Times New Roman" w:hAnsi="Times New Roman"/>
                <w:color w:val="000000"/>
              </w:rPr>
            </w:pPr>
            <w:r>
              <w:rPr>
                <w:rFonts w:ascii="Times New Roman" w:eastAsia="Times New Roman" w:hAnsi="Times New Roman" w:cs="Times New Roman"/>
              </w:rPr>
              <w:t xml:space="preserve">Se acceptă </w:t>
            </w:r>
            <w:r w:rsidR="00F46627">
              <w:rPr>
                <w:rFonts w:ascii="Times New Roman" w:eastAsia="Times New Roman" w:hAnsi="Times New Roman" w:cs="Times New Roman"/>
              </w:rPr>
              <w:t xml:space="preserve">cu </w:t>
            </w:r>
            <w:r>
              <w:rPr>
                <w:rFonts w:ascii="Times New Roman" w:eastAsia="Times New Roman" w:hAnsi="Times New Roman" w:cs="Times New Roman"/>
              </w:rPr>
              <w:t>reformulare. Nu se acceptă r</w:t>
            </w:r>
            <w:r>
              <w:rPr>
                <w:rFonts w:ascii="Times New Roman" w:hAnsi="Times New Roman"/>
                <w:color w:val="000000"/>
              </w:rPr>
              <w:t xml:space="preserve">eorganizarea actului normativ, nu face obiectul proiectului supus consultării publice </w:t>
            </w:r>
          </w:p>
          <w:p w14:paraId="1B399756" w14:textId="0554E51A" w:rsidR="00D032E6" w:rsidRPr="001C3C6B" w:rsidRDefault="00F46627" w:rsidP="00D032E6">
            <w:pPr>
              <w:jc w:val="both"/>
              <w:rPr>
                <w:rFonts w:ascii="Times New Roman" w:eastAsia="Times New Roman" w:hAnsi="Times New Roman" w:cs="Times New Roman"/>
              </w:rPr>
            </w:pPr>
            <w:bookmarkStart w:id="7" w:name="_Hlk57890966"/>
            <w:r w:rsidRPr="00F46627">
              <w:rPr>
                <w:rFonts w:ascii="Times New Roman" w:hAnsi="Times New Roman" w:cs="Times New Roman"/>
                <w:sz w:val="24"/>
                <w:szCs w:val="24"/>
              </w:rPr>
              <w:t>2.8.</w:t>
            </w:r>
            <w:r w:rsidRPr="00D54A08">
              <w:t xml:space="preserve"> </w:t>
            </w:r>
            <w:r w:rsidRPr="00D54A08">
              <w:rPr>
                <w:rStyle w:val="spctbdy"/>
                <w:rFonts w:ascii="Times New Roman" w:hAnsi="Times New Roman"/>
                <w:sz w:val="22"/>
                <w:szCs w:val="22"/>
              </w:rPr>
              <w:t xml:space="preserve"> Dimensiunile culoarului de trecere (funcţionare) pot fi reduse </w:t>
            </w:r>
            <w:r w:rsidRPr="002131CC">
              <w:rPr>
                <w:rStyle w:val="spctbdy"/>
                <w:rFonts w:ascii="Times New Roman" w:hAnsi="Times New Roman"/>
                <w:b/>
                <w:sz w:val="22"/>
                <w:szCs w:val="22"/>
              </w:rPr>
              <w:t>față de cele</w:t>
            </w:r>
            <w:r w:rsidRPr="00D54A08">
              <w:rPr>
                <w:rStyle w:val="spctbdy"/>
                <w:rFonts w:ascii="Times New Roman" w:hAnsi="Times New Roman"/>
                <w:sz w:val="22"/>
                <w:szCs w:val="22"/>
              </w:rPr>
              <w:t xml:space="preserve"> </w:t>
            </w:r>
            <w:r w:rsidRPr="00F46627">
              <w:rPr>
                <w:rStyle w:val="spctbdy"/>
                <w:rFonts w:ascii="Times New Roman" w:hAnsi="Times New Roman"/>
                <w:b/>
                <w:sz w:val="22"/>
                <w:szCs w:val="22"/>
              </w:rPr>
              <w:t>normate</w:t>
            </w:r>
            <w:r w:rsidRPr="00D54A08">
              <w:rPr>
                <w:rStyle w:val="spctbdy"/>
                <w:rFonts w:ascii="Times New Roman" w:hAnsi="Times New Roman"/>
                <w:sz w:val="22"/>
                <w:szCs w:val="22"/>
              </w:rPr>
              <w:t xml:space="preserve"> numai în cazul în care se proiectează şi se execută o LEA nouă. Reducerea dimensiunilor culoarului de trecere se justifică pe baza unei analize de risc şi trebuie acceptată de toate părţile implicate</w:t>
            </w:r>
            <w:r>
              <w:rPr>
                <w:rStyle w:val="spctbdy"/>
                <w:rFonts w:ascii="Times New Roman" w:hAnsi="Times New Roman"/>
                <w:sz w:val="22"/>
                <w:szCs w:val="22"/>
              </w:rPr>
              <w:t>.</w:t>
            </w:r>
            <w:bookmarkEnd w:id="7"/>
          </w:p>
        </w:tc>
      </w:tr>
      <w:tr w:rsidR="00D032E6" w:rsidRPr="00E122DA" w14:paraId="1DDFC146" w14:textId="77777777" w:rsidTr="004B1B38">
        <w:tc>
          <w:tcPr>
            <w:tcW w:w="675" w:type="dxa"/>
          </w:tcPr>
          <w:p w14:paraId="1E49F208" w14:textId="6978638E" w:rsidR="00D032E6" w:rsidRPr="00E122DA" w:rsidRDefault="006C5C8D" w:rsidP="00D032E6">
            <w:pPr>
              <w:rPr>
                <w:rFonts w:ascii="Times New Roman" w:hAnsi="Times New Roman" w:cs="Times New Roman"/>
                <w:sz w:val="24"/>
                <w:szCs w:val="24"/>
              </w:rPr>
            </w:pPr>
            <w:r>
              <w:rPr>
                <w:rFonts w:ascii="Times New Roman" w:hAnsi="Times New Roman" w:cs="Times New Roman"/>
                <w:sz w:val="24"/>
                <w:szCs w:val="24"/>
              </w:rPr>
              <w:t>20</w:t>
            </w:r>
            <w:r w:rsidR="00D032E6">
              <w:rPr>
                <w:rFonts w:ascii="Times New Roman" w:hAnsi="Times New Roman" w:cs="Times New Roman"/>
                <w:sz w:val="24"/>
                <w:szCs w:val="24"/>
              </w:rPr>
              <w:t>.</w:t>
            </w:r>
          </w:p>
        </w:tc>
        <w:tc>
          <w:tcPr>
            <w:tcW w:w="993" w:type="dxa"/>
          </w:tcPr>
          <w:p w14:paraId="3D9EE348" w14:textId="77777777" w:rsidR="00D032E6" w:rsidRPr="00D54A08" w:rsidRDefault="00D032E6" w:rsidP="00D032E6">
            <w:pPr>
              <w:rPr>
                <w:rFonts w:ascii="Times New Roman" w:hAnsi="Times New Roman" w:cs="Times New Roman"/>
              </w:rPr>
            </w:pPr>
            <w:r w:rsidRPr="00D54A08">
              <w:rPr>
                <w:rFonts w:ascii="Times New Roman" w:hAnsi="Times New Roman" w:cs="Times New Roman"/>
              </w:rPr>
              <w:t>Anexa 6</w:t>
            </w:r>
          </w:p>
          <w:p w14:paraId="15D6DA47" w14:textId="138225B7" w:rsidR="00D032E6" w:rsidRPr="00E122DA" w:rsidRDefault="00D032E6" w:rsidP="00D032E6">
            <w:pPr>
              <w:rPr>
                <w:rFonts w:ascii="Times New Roman" w:hAnsi="Times New Roman" w:cs="Times New Roman"/>
                <w:sz w:val="24"/>
                <w:szCs w:val="24"/>
              </w:rPr>
            </w:pPr>
            <w:r w:rsidRPr="00D54A08">
              <w:rPr>
                <w:rFonts w:ascii="Times New Roman" w:hAnsi="Times New Roman" w:cs="Times New Roman"/>
              </w:rPr>
              <w:t>Art 2.6 -2.19</w:t>
            </w:r>
          </w:p>
        </w:tc>
        <w:tc>
          <w:tcPr>
            <w:tcW w:w="1275" w:type="dxa"/>
          </w:tcPr>
          <w:p w14:paraId="6E808033" w14:textId="20A70A5A" w:rsidR="00D032E6" w:rsidRPr="00E122DA" w:rsidRDefault="00D032E6" w:rsidP="00D032E6">
            <w:pPr>
              <w:rPr>
                <w:rFonts w:ascii="Times New Roman" w:hAnsi="Times New Roman" w:cs="Times New Roman"/>
                <w:sz w:val="24"/>
                <w:szCs w:val="24"/>
              </w:rPr>
            </w:pPr>
            <w:r w:rsidRPr="00A51806">
              <w:rPr>
                <w:rFonts w:ascii="Times New Roman" w:hAnsi="Times New Roman" w:cs="Times New Roman"/>
              </w:rPr>
              <w:t>Distribuție Oltenia</w:t>
            </w:r>
          </w:p>
        </w:tc>
        <w:tc>
          <w:tcPr>
            <w:tcW w:w="4145" w:type="dxa"/>
          </w:tcPr>
          <w:p w14:paraId="52C31D63" w14:textId="4197226F" w:rsidR="00D032E6" w:rsidRPr="00E122DA" w:rsidRDefault="00D032E6" w:rsidP="00D032E6">
            <w:pPr>
              <w:pStyle w:val="paragraph"/>
              <w:spacing w:before="0" w:beforeAutospacing="0" w:after="0" w:afterAutospacing="0"/>
              <w:jc w:val="both"/>
              <w:textAlignment w:val="baseline"/>
            </w:pPr>
          </w:p>
        </w:tc>
        <w:tc>
          <w:tcPr>
            <w:tcW w:w="4502" w:type="dxa"/>
          </w:tcPr>
          <w:p w14:paraId="0737E6FB" w14:textId="11799D5F" w:rsidR="00D032E6" w:rsidRPr="00366538" w:rsidRDefault="00D032E6" w:rsidP="00D032E6">
            <w:pPr>
              <w:jc w:val="both"/>
              <w:rPr>
                <w:rFonts w:ascii="Times New Roman" w:hAnsi="Times New Roman" w:cs="Times New Roman"/>
                <w:i/>
              </w:rPr>
            </w:pPr>
            <w:r w:rsidRPr="00366538">
              <w:rPr>
                <w:rFonts w:ascii="Times New Roman" w:hAnsi="Times New Roman" w:cs="Times New Roman"/>
                <w:b/>
                <w:i/>
              </w:rPr>
              <w:t>Motivație:</w:t>
            </w:r>
            <w:r w:rsidRPr="00366538">
              <w:rPr>
                <w:rFonts w:ascii="Times New Roman" w:hAnsi="Times New Roman" w:cs="Times New Roman"/>
                <w:i/>
              </w:rPr>
              <w:t xml:space="preserve"> Abrogate (in fapt vor fi repozitionate in cap 3.1 unde vor fi renumerotate si unele din ele vor fi reformulate.</w:t>
            </w:r>
          </w:p>
          <w:p w14:paraId="224B385B" w14:textId="25172AD4" w:rsidR="00D032E6" w:rsidRPr="00D54A08" w:rsidRDefault="00D032E6" w:rsidP="00D032E6">
            <w:pPr>
              <w:jc w:val="both"/>
              <w:rPr>
                <w:rFonts w:ascii="Times New Roman" w:hAnsi="Times New Roman" w:cs="Times New Roman"/>
              </w:rPr>
            </w:pPr>
            <w:r w:rsidRPr="00366538">
              <w:rPr>
                <w:rFonts w:ascii="Times New Roman" w:hAnsi="Times New Roman" w:cs="Times New Roman"/>
                <w:i/>
                <w:lang w:val="it-IT"/>
              </w:rPr>
              <w:t>Acest demers este foare important pt omogenitatea continutului normei th cap Articolele mutate se refera la coexistenta cu vegetatia iar locul lor este la cap III dedicat coexistentelor personalizate ale LEA cu vecinatatile</w:t>
            </w:r>
          </w:p>
        </w:tc>
        <w:tc>
          <w:tcPr>
            <w:tcW w:w="4145" w:type="dxa"/>
          </w:tcPr>
          <w:p w14:paraId="3ABDC949" w14:textId="23C4AF1D" w:rsidR="00D032E6" w:rsidRPr="00A56F8F" w:rsidRDefault="00CE4C8B" w:rsidP="00D032E6">
            <w:pPr>
              <w:jc w:val="both"/>
              <w:rPr>
                <w:rFonts w:ascii="Times New Roman" w:eastAsia="Times New Roman" w:hAnsi="Times New Roman" w:cs="Times New Roman"/>
              </w:rPr>
            </w:pPr>
            <w:r>
              <w:rPr>
                <w:rFonts w:ascii="Times New Roman" w:eastAsia="Times New Roman" w:hAnsi="Times New Roman" w:cs="Times New Roman"/>
              </w:rPr>
              <w:t>Nu se acceptă r</w:t>
            </w:r>
            <w:r>
              <w:rPr>
                <w:rFonts w:ascii="Times New Roman" w:hAnsi="Times New Roman"/>
                <w:color w:val="000000"/>
              </w:rPr>
              <w:t>eorganizarea actului normativ, nu face obiectul proiectului supus consultării publice</w:t>
            </w:r>
          </w:p>
        </w:tc>
      </w:tr>
      <w:tr w:rsidR="00D032E6" w:rsidRPr="00E122DA" w14:paraId="4E073739" w14:textId="77777777" w:rsidTr="004B1B38">
        <w:tc>
          <w:tcPr>
            <w:tcW w:w="675" w:type="dxa"/>
          </w:tcPr>
          <w:p w14:paraId="1BE031BF" w14:textId="19281403" w:rsidR="00D032E6" w:rsidRDefault="006C5C8D" w:rsidP="00D032E6">
            <w:pPr>
              <w:rPr>
                <w:rFonts w:ascii="Times New Roman" w:hAnsi="Times New Roman" w:cs="Times New Roman"/>
                <w:sz w:val="24"/>
                <w:szCs w:val="24"/>
              </w:rPr>
            </w:pPr>
            <w:r>
              <w:rPr>
                <w:rFonts w:ascii="Times New Roman" w:hAnsi="Times New Roman" w:cs="Times New Roman"/>
                <w:sz w:val="24"/>
                <w:szCs w:val="24"/>
              </w:rPr>
              <w:t>21</w:t>
            </w:r>
            <w:r w:rsidR="00D032E6">
              <w:rPr>
                <w:rFonts w:ascii="Times New Roman" w:hAnsi="Times New Roman" w:cs="Times New Roman"/>
                <w:sz w:val="24"/>
                <w:szCs w:val="24"/>
              </w:rPr>
              <w:t>.</w:t>
            </w:r>
          </w:p>
        </w:tc>
        <w:tc>
          <w:tcPr>
            <w:tcW w:w="993" w:type="dxa"/>
          </w:tcPr>
          <w:p w14:paraId="2C4EDE66" w14:textId="77777777" w:rsidR="00D032E6" w:rsidRPr="00D54A08" w:rsidRDefault="00D032E6" w:rsidP="00D032E6">
            <w:pPr>
              <w:pStyle w:val="Header"/>
              <w:jc w:val="center"/>
              <w:rPr>
                <w:sz w:val="22"/>
                <w:szCs w:val="22"/>
                <w:lang w:val="ro-RO"/>
              </w:rPr>
            </w:pPr>
            <w:r w:rsidRPr="00D54A08">
              <w:rPr>
                <w:sz w:val="22"/>
                <w:szCs w:val="22"/>
                <w:lang w:val="ro-RO"/>
              </w:rPr>
              <w:t>Anexa 6</w:t>
            </w:r>
          </w:p>
          <w:p w14:paraId="32B1DAB3" w14:textId="77777777" w:rsidR="00D032E6" w:rsidRDefault="00D032E6" w:rsidP="00D032E6">
            <w:pPr>
              <w:rPr>
                <w:rFonts w:ascii="Times New Roman" w:hAnsi="Times New Roman" w:cs="Times New Roman"/>
              </w:rPr>
            </w:pPr>
            <w:r w:rsidRPr="00D54A08">
              <w:rPr>
                <w:rFonts w:ascii="Times New Roman" w:hAnsi="Times New Roman" w:cs="Times New Roman"/>
              </w:rPr>
              <w:t>Cap III</w:t>
            </w:r>
          </w:p>
          <w:p w14:paraId="02E11FB7" w14:textId="624D9BDF" w:rsidR="00D032E6" w:rsidRPr="00D54A08" w:rsidRDefault="00D032E6" w:rsidP="00D032E6">
            <w:pPr>
              <w:rPr>
                <w:rFonts w:ascii="Times New Roman" w:hAnsi="Times New Roman" w:cs="Times New Roman"/>
              </w:rPr>
            </w:pPr>
            <w:r>
              <w:rPr>
                <w:rFonts w:ascii="Times New Roman" w:hAnsi="Times New Roman" w:cs="Times New Roman"/>
              </w:rPr>
              <w:t>Titlu</w:t>
            </w:r>
          </w:p>
        </w:tc>
        <w:tc>
          <w:tcPr>
            <w:tcW w:w="1275" w:type="dxa"/>
          </w:tcPr>
          <w:p w14:paraId="118A7338" w14:textId="52048856" w:rsidR="00D032E6" w:rsidRPr="00BD7668" w:rsidRDefault="00D032E6" w:rsidP="00D032E6">
            <w:pPr>
              <w:rPr>
                <w:rFonts w:ascii="Times New Roman" w:hAnsi="Times New Roman" w:cs="Times New Roman"/>
                <w:sz w:val="20"/>
                <w:szCs w:val="20"/>
              </w:rPr>
            </w:pPr>
            <w:r w:rsidRPr="00A51806">
              <w:rPr>
                <w:rFonts w:ascii="Times New Roman" w:hAnsi="Times New Roman" w:cs="Times New Roman"/>
              </w:rPr>
              <w:t>Distribuție Oltenia</w:t>
            </w:r>
          </w:p>
        </w:tc>
        <w:tc>
          <w:tcPr>
            <w:tcW w:w="4145" w:type="dxa"/>
          </w:tcPr>
          <w:p w14:paraId="05E29D0E" w14:textId="77777777" w:rsidR="00D032E6" w:rsidRPr="00D54A08" w:rsidRDefault="00D032E6" w:rsidP="00D032E6">
            <w:pPr>
              <w:autoSpaceDE w:val="0"/>
              <w:autoSpaceDN w:val="0"/>
              <w:adjustRightInd w:val="0"/>
              <w:spacing w:line="264" w:lineRule="auto"/>
              <w:jc w:val="both"/>
              <w:rPr>
                <w:rFonts w:ascii="Times New Roman" w:hAnsi="Times New Roman" w:cs="Times New Roman"/>
                <w:color w:val="000000"/>
              </w:rPr>
            </w:pPr>
            <w:r w:rsidRPr="00D54A08">
              <w:rPr>
                <w:rFonts w:ascii="Times New Roman" w:hAnsi="Times New Roman" w:cs="Times New Roman"/>
                <w:color w:val="000000"/>
              </w:rPr>
              <w:t xml:space="preserve">Capitolul III - Condiţiile de coexistență a LEA cu tensiuni nominale peste 1 kV echipate cu conductoare neizolate </w:t>
            </w:r>
          </w:p>
          <w:p w14:paraId="0772E69E" w14:textId="77777777" w:rsidR="00D032E6" w:rsidRPr="00D54A08" w:rsidRDefault="00D032E6" w:rsidP="00D032E6">
            <w:pPr>
              <w:pStyle w:val="paragraph"/>
              <w:spacing w:before="0" w:beforeAutospacing="0" w:after="0" w:afterAutospacing="0"/>
              <w:jc w:val="both"/>
              <w:textAlignment w:val="baseline"/>
              <w:rPr>
                <w:color w:val="000000"/>
                <w:sz w:val="22"/>
                <w:szCs w:val="22"/>
              </w:rPr>
            </w:pPr>
          </w:p>
        </w:tc>
        <w:tc>
          <w:tcPr>
            <w:tcW w:w="4502" w:type="dxa"/>
          </w:tcPr>
          <w:p w14:paraId="79FBB225" w14:textId="77777777" w:rsidR="00D032E6" w:rsidRPr="00D54A08" w:rsidRDefault="00D032E6" w:rsidP="00D032E6">
            <w:pPr>
              <w:autoSpaceDE w:val="0"/>
              <w:autoSpaceDN w:val="0"/>
              <w:adjustRightInd w:val="0"/>
              <w:spacing w:after="120"/>
              <w:jc w:val="both"/>
              <w:rPr>
                <w:rFonts w:ascii="Times New Roman" w:hAnsi="Times New Roman" w:cs="Times New Roman"/>
                <w:color w:val="000000"/>
              </w:rPr>
            </w:pPr>
            <w:r w:rsidRPr="00D54A08">
              <w:rPr>
                <w:rFonts w:ascii="Times New Roman" w:hAnsi="Times New Roman" w:cs="Times New Roman"/>
                <w:color w:val="000000"/>
              </w:rPr>
              <w:t xml:space="preserve">Capitolul III - Condiţiile de coexistență a LEA cu tensiuni nominale peste 1 kV echipate cu conductoare neizolate </w:t>
            </w:r>
            <w:r w:rsidRPr="00D54A08">
              <w:rPr>
                <w:rFonts w:ascii="Times New Roman" w:hAnsi="Times New Roman" w:cs="Times New Roman"/>
                <w:color w:val="000000"/>
                <w:highlight w:val="yellow"/>
              </w:rPr>
              <w:t>si neizolate</w:t>
            </w:r>
          </w:p>
          <w:p w14:paraId="467F60D8" w14:textId="77777777" w:rsidR="00D032E6" w:rsidRPr="00366538" w:rsidRDefault="00D032E6" w:rsidP="00D032E6">
            <w:pPr>
              <w:autoSpaceDE w:val="0"/>
              <w:autoSpaceDN w:val="0"/>
              <w:adjustRightInd w:val="0"/>
              <w:spacing w:line="264" w:lineRule="auto"/>
              <w:jc w:val="both"/>
              <w:rPr>
                <w:rFonts w:ascii="Times New Roman" w:hAnsi="Times New Roman" w:cs="Times New Roman"/>
                <w:i/>
                <w:color w:val="000000"/>
              </w:rPr>
            </w:pPr>
            <w:r w:rsidRPr="00366538">
              <w:rPr>
                <w:rFonts w:ascii="Times New Roman" w:hAnsi="Times New Roman" w:cs="Times New Roman"/>
                <w:b/>
                <w:i/>
                <w:lang w:val="it-IT"/>
              </w:rPr>
              <w:t>Motivație:</w:t>
            </w:r>
            <w:r w:rsidRPr="00366538">
              <w:rPr>
                <w:rFonts w:ascii="Times New Roman" w:hAnsi="Times New Roman" w:cs="Times New Roman"/>
                <w:i/>
                <w:lang w:val="it-IT"/>
              </w:rPr>
              <w:t xml:space="preserve"> </w:t>
            </w:r>
            <w:r w:rsidRPr="00366538">
              <w:rPr>
                <w:rFonts w:ascii="Times New Roman" w:hAnsi="Times New Roman" w:cs="Times New Roman"/>
                <w:i/>
                <w:color w:val="000000"/>
              </w:rPr>
              <w:t>Se va completa denumirea acestui capitol</w:t>
            </w:r>
          </w:p>
          <w:p w14:paraId="71B88FC9" w14:textId="2CB348F3" w:rsidR="00D032E6" w:rsidRPr="00366538" w:rsidRDefault="00D032E6" w:rsidP="00D032E6">
            <w:pPr>
              <w:jc w:val="both"/>
              <w:rPr>
                <w:rFonts w:ascii="Times New Roman" w:hAnsi="Times New Roman" w:cs="Times New Roman"/>
                <w:i/>
                <w:lang w:val="it-IT"/>
              </w:rPr>
            </w:pPr>
            <w:r w:rsidRPr="00366538">
              <w:rPr>
                <w:rFonts w:ascii="Times New Roman" w:hAnsi="Times New Roman" w:cs="Times New Roman"/>
                <w:i/>
                <w:lang w:val="it-IT"/>
              </w:rPr>
              <w:t>Avem art actual 3.1.4 care se refera la conductoare izolate intr-un capitol dedicat conductoarelor neizolate!!?</w:t>
            </w:r>
          </w:p>
          <w:p w14:paraId="5E05F983" w14:textId="1C36CD7F" w:rsidR="00D032E6" w:rsidRPr="00D54A08" w:rsidRDefault="00D032E6" w:rsidP="00D032E6">
            <w:pPr>
              <w:jc w:val="both"/>
              <w:rPr>
                <w:rFonts w:ascii="Times New Roman" w:hAnsi="Times New Roman" w:cs="Times New Roman"/>
              </w:rPr>
            </w:pPr>
            <w:r w:rsidRPr="00366538">
              <w:rPr>
                <w:rFonts w:ascii="Times New Roman" w:hAnsi="Times New Roman" w:cs="Times New Roman"/>
                <w:i/>
                <w:lang w:val="it-IT"/>
              </w:rPr>
              <w:t>Acest art va fi renumerotat ca 3.28.1 find mutat la un articol dedicat 3.28</w:t>
            </w:r>
          </w:p>
        </w:tc>
        <w:tc>
          <w:tcPr>
            <w:tcW w:w="4145" w:type="dxa"/>
          </w:tcPr>
          <w:p w14:paraId="1CFB9769" w14:textId="3A9353B1" w:rsidR="00D032E6" w:rsidRPr="00D54A08" w:rsidRDefault="005B5A0B" w:rsidP="00D032E6">
            <w:pPr>
              <w:autoSpaceDE w:val="0"/>
              <w:autoSpaceDN w:val="0"/>
              <w:adjustRightInd w:val="0"/>
              <w:spacing w:line="264" w:lineRule="auto"/>
              <w:jc w:val="both"/>
              <w:rPr>
                <w:rFonts w:ascii="Times New Roman" w:hAnsi="Times New Roman" w:cs="Times New Roman"/>
                <w:color w:val="000000"/>
              </w:rPr>
            </w:pPr>
            <w:r w:rsidRPr="005B5A0B">
              <w:rPr>
                <w:rFonts w:ascii="Times New Roman" w:eastAsia="Times New Roman" w:hAnsi="Times New Roman" w:cs="Times New Roman"/>
              </w:rPr>
              <w:t>Nu se acceptă, pre</w:t>
            </w:r>
            <w:r w:rsidR="00684564">
              <w:rPr>
                <w:rFonts w:ascii="Times New Roman" w:eastAsia="Times New Roman" w:hAnsi="Times New Roman" w:cs="Times New Roman"/>
              </w:rPr>
              <w:t>vederea</w:t>
            </w:r>
            <w:r w:rsidRPr="005B5A0B">
              <w:rPr>
                <w:rFonts w:ascii="Times New Roman" w:eastAsia="Times New Roman" w:hAnsi="Times New Roman" w:cs="Times New Roman"/>
              </w:rPr>
              <w:t xml:space="preserve"> </w:t>
            </w:r>
            <w:r w:rsidR="00684564">
              <w:rPr>
                <w:rFonts w:ascii="Times New Roman" w:eastAsia="Times New Roman" w:hAnsi="Times New Roman" w:cs="Times New Roman"/>
              </w:rPr>
              <w:t xml:space="preserve">de la pct. 3.1.4. </w:t>
            </w:r>
            <w:r w:rsidRPr="005B5A0B">
              <w:rPr>
                <w:rFonts w:ascii="Times New Roman" w:eastAsia="Times New Roman" w:hAnsi="Times New Roman" w:cs="Times New Roman"/>
              </w:rPr>
              <w:t xml:space="preserve">este </w:t>
            </w:r>
            <w:r w:rsidR="00684564">
              <w:rPr>
                <w:rFonts w:ascii="Times New Roman" w:eastAsia="Times New Roman" w:hAnsi="Times New Roman" w:cs="Times New Roman"/>
              </w:rPr>
              <w:t>inclusă</w:t>
            </w:r>
            <w:r w:rsidRPr="005B5A0B">
              <w:rPr>
                <w:rFonts w:ascii="Times New Roman" w:eastAsia="Times New Roman" w:hAnsi="Times New Roman" w:cs="Times New Roman"/>
              </w:rPr>
              <w:t xml:space="preserve"> tocmai pentru a sublinia că liniile cu conductoare izolate nu intră sub incidența capitolului III</w:t>
            </w:r>
          </w:p>
          <w:p w14:paraId="264206AF" w14:textId="4739D7D3" w:rsidR="00D032E6" w:rsidRPr="00A56F8F" w:rsidRDefault="00D032E6" w:rsidP="00D032E6">
            <w:pPr>
              <w:jc w:val="both"/>
              <w:rPr>
                <w:rFonts w:ascii="Times New Roman" w:eastAsia="Times New Roman" w:hAnsi="Times New Roman" w:cs="Times New Roman"/>
              </w:rPr>
            </w:pPr>
          </w:p>
        </w:tc>
      </w:tr>
      <w:tr w:rsidR="00D032E6" w:rsidRPr="00E122DA" w14:paraId="2943265D" w14:textId="77777777" w:rsidTr="004B1B38">
        <w:tc>
          <w:tcPr>
            <w:tcW w:w="675" w:type="dxa"/>
          </w:tcPr>
          <w:p w14:paraId="57BE8CD3" w14:textId="25339513" w:rsidR="00D032E6" w:rsidRDefault="00D032E6" w:rsidP="00D032E6">
            <w:pPr>
              <w:rPr>
                <w:rFonts w:ascii="Times New Roman" w:hAnsi="Times New Roman" w:cs="Times New Roman"/>
                <w:sz w:val="24"/>
                <w:szCs w:val="24"/>
              </w:rPr>
            </w:pPr>
            <w:r>
              <w:rPr>
                <w:rFonts w:ascii="Times New Roman" w:hAnsi="Times New Roman" w:cs="Times New Roman"/>
                <w:sz w:val="24"/>
                <w:szCs w:val="24"/>
              </w:rPr>
              <w:lastRenderedPageBreak/>
              <w:t>2</w:t>
            </w:r>
            <w:r w:rsidR="006C5C8D">
              <w:rPr>
                <w:rFonts w:ascii="Times New Roman" w:hAnsi="Times New Roman" w:cs="Times New Roman"/>
                <w:sz w:val="24"/>
                <w:szCs w:val="24"/>
              </w:rPr>
              <w:t>2</w:t>
            </w:r>
            <w:r>
              <w:rPr>
                <w:rFonts w:ascii="Times New Roman" w:hAnsi="Times New Roman" w:cs="Times New Roman"/>
                <w:sz w:val="24"/>
                <w:szCs w:val="24"/>
              </w:rPr>
              <w:t>.</w:t>
            </w:r>
          </w:p>
        </w:tc>
        <w:tc>
          <w:tcPr>
            <w:tcW w:w="993" w:type="dxa"/>
          </w:tcPr>
          <w:p w14:paraId="5D808960" w14:textId="77777777" w:rsidR="00D032E6" w:rsidRPr="00992D8E" w:rsidRDefault="00D032E6" w:rsidP="00D032E6">
            <w:pPr>
              <w:pStyle w:val="Header"/>
              <w:jc w:val="center"/>
              <w:rPr>
                <w:sz w:val="22"/>
                <w:szCs w:val="22"/>
                <w:lang w:val="ro-RO"/>
              </w:rPr>
            </w:pPr>
            <w:r w:rsidRPr="00992D8E">
              <w:rPr>
                <w:sz w:val="22"/>
                <w:szCs w:val="22"/>
                <w:lang w:val="ro-RO"/>
              </w:rPr>
              <w:t xml:space="preserve">Anexa 6 </w:t>
            </w:r>
          </w:p>
          <w:p w14:paraId="442D698C" w14:textId="27231CFD" w:rsidR="00D032E6" w:rsidRPr="00992D8E" w:rsidRDefault="00D032E6" w:rsidP="00D032E6">
            <w:pPr>
              <w:rPr>
                <w:rFonts w:ascii="Times New Roman" w:hAnsi="Times New Roman" w:cs="Times New Roman"/>
              </w:rPr>
            </w:pPr>
            <w:r w:rsidRPr="00992D8E">
              <w:rPr>
                <w:rFonts w:ascii="Times New Roman" w:hAnsi="Times New Roman" w:cs="Times New Roman"/>
              </w:rPr>
              <w:t>art 3.1</w:t>
            </w:r>
          </w:p>
        </w:tc>
        <w:tc>
          <w:tcPr>
            <w:tcW w:w="1275" w:type="dxa"/>
          </w:tcPr>
          <w:p w14:paraId="1D36F31B" w14:textId="53FC8255" w:rsidR="00D032E6" w:rsidRPr="005A2DFF" w:rsidRDefault="00D032E6" w:rsidP="00D032E6">
            <w:pPr>
              <w:rPr>
                <w:rFonts w:ascii="Times New Roman" w:hAnsi="Times New Roman" w:cs="Times New Roman"/>
                <w:sz w:val="20"/>
                <w:szCs w:val="20"/>
              </w:rPr>
            </w:pPr>
            <w:r w:rsidRPr="00A51806">
              <w:rPr>
                <w:rFonts w:ascii="Times New Roman" w:hAnsi="Times New Roman" w:cs="Times New Roman"/>
              </w:rPr>
              <w:t>Distribuție Oltenia</w:t>
            </w:r>
          </w:p>
        </w:tc>
        <w:tc>
          <w:tcPr>
            <w:tcW w:w="4145" w:type="dxa"/>
          </w:tcPr>
          <w:p w14:paraId="60192514" w14:textId="3F2CDBB3" w:rsidR="00D032E6" w:rsidRPr="00992D8E" w:rsidRDefault="00D032E6" w:rsidP="00D032E6">
            <w:pPr>
              <w:pStyle w:val="paragraph"/>
              <w:spacing w:before="0" w:beforeAutospacing="0" w:after="0" w:afterAutospacing="0"/>
              <w:jc w:val="both"/>
              <w:textAlignment w:val="baseline"/>
              <w:rPr>
                <w:color w:val="000000"/>
                <w:sz w:val="22"/>
                <w:szCs w:val="22"/>
              </w:rPr>
            </w:pPr>
            <w:r w:rsidRPr="00992D8E">
              <w:rPr>
                <w:color w:val="000000"/>
                <w:sz w:val="22"/>
                <w:szCs w:val="22"/>
              </w:rPr>
              <w:t>3.1 Analiza de risc</w:t>
            </w:r>
          </w:p>
        </w:tc>
        <w:tc>
          <w:tcPr>
            <w:tcW w:w="4502" w:type="dxa"/>
          </w:tcPr>
          <w:p w14:paraId="36F54562" w14:textId="3F23FC4B" w:rsidR="00D032E6" w:rsidRPr="00992D8E" w:rsidRDefault="00D032E6" w:rsidP="00D032E6">
            <w:pPr>
              <w:autoSpaceDE w:val="0"/>
              <w:autoSpaceDN w:val="0"/>
              <w:adjustRightInd w:val="0"/>
              <w:spacing w:line="264" w:lineRule="auto"/>
              <w:jc w:val="both"/>
              <w:rPr>
                <w:rFonts w:ascii="Times New Roman" w:hAnsi="Times New Roman" w:cs="Times New Roman"/>
                <w:color w:val="000000"/>
                <w:highlight w:val="yellow"/>
              </w:rPr>
            </w:pPr>
            <w:r w:rsidRPr="00992D8E">
              <w:rPr>
                <w:rFonts w:ascii="Times New Roman" w:hAnsi="Times New Roman" w:cs="Times New Roman"/>
                <w:b/>
              </w:rPr>
              <w:t xml:space="preserve">3.1 </w:t>
            </w:r>
            <w:r w:rsidRPr="00992D8E">
              <w:rPr>
                <w:rFonts w:ascii="Times New Roman" w:hAnsi="Times New Roman" w:cs="Times New Roman"/>
                <w:color w:val="000000"/>
                <w:highlight w:val="yellow"/>
              </w:rPr>
              <w:t>Coexistenta LEA cu vegetatia forestiera si nonforestiera din proximitate</w:t>
            </w:r>
          </w:p>
          <w:p w14:paraId="3FB05B0A" w14:textId="7C7096A9" w:rsidR="00D032E6" w:rsidRPr="00366538" w:rsidRDefault="00D032E6" w:rsidP="00D032E6">
            <w:pPr>
              <w:autoSpaceDE w:val="0"/>
              <w:autoSpaceDN w:val="0"/>
              <w:adjustRightInd w:val="0"/>
              <w:spacing w:line="264" w:lineRule="auto"/>
              <w:jc w:val="both"/>
              <w:rPr>
                <w:rFonts w:ascii="Times New Roman" w:hAnsi="Times New Roman" w:cs="Times New Roman"/>
                <w:i/>
              </w:rPr>
            </w:pPr>
            <w:r w:rsidRPr="00366538">
              <w:rPr>
                <w:rFonts w:ascii="Times New Roman" w:hAnsi="Times New Roman" w:cs="Times New Roman"/>
                <w:b/>
                <w:i/>
                <w:lang w:val="it-IT"/>
              </w:rPr>
              <w:t>Motivație:</w:t>
            </w:r>
            <w:r w:rsidRPr="00366538">
              <w:rPr>
                <w:rFonts w:ascii="Times New Roman" w:hAnsi="Times New Roman" w:cs="Times New Roman"/>
                <w:i/>
                <w:lang w:val="it-IT"/>
              </w:rPr>
              <w:t xml:space="preserve"> Toate prevederile initiale ale cap 3.1 au fost integrate in corpul normei in art 33 urmand sa produca efecte asupra tuturor tipurilor de capacitati energetice</w:t>
            </w:r>
          </w:p>
        </w:tc>
        <w:tc>
          <w:tcPr>
            <w:tcW w:w="4145" w:type="dxa"/>
          </w:tcPr>
          <w:p w14:paraId="6BA16240" w14:textId="6D2EB66B" w:rsidR="00D032E6" w:rsidRPr="001C3C6B" w:rsidRDefault="00684564" w:rsidP="00D032E6">
            <w:pPr>
              <w:pStyle w:val="paragraph"/>
              <w:spacing w:before="0" w:beforeAutospacing="0" w:after="0" w:afterAutospacing="0" w:line="276" w:lineRule="auto"/>
              <w:jc w:val="both"/>
              <w:textAlignment w:val="baseline"/>
              <w:rPr>
                <w:sz w:val="22"/>
                <w:szCs w:val="22"/>
              </w:rPr>
            </w:pPr>
            <w:r>
              <w:t>Nu se acceptă r</w:t>
            </w:r>
            <w:r>
              <w:rPr>
                <w:color w:val="000000"/>
              </w:rPr>
              <w:t>eorganizarea actului normativ, nu face obiectul proiectului supus consultării publice</w:t>
            </w:r>
          </w:p>
        </w:tc>
      </w:tr>
      <w:tr w:rsidR="00D032E6" w:rsidRPr="00E122DA" w14:paraId="28CC5628" w14:textId="77777777" w:rsidTr="004B1B38">
        <w:tc>
          <w:tcPr>
            <w:tcW w:w="675" w:type="dxa"/>
          </w:tcPr>
          <w:p w14:paraId="2C066669" w14:textId="37574DE4" w:rsidR="00D032E6" w:rsidRPr="00E122DA" w:rsidRDefault="00D032E6" w:rsidP="00D032E6">
            <w:pPr>
              <w:rPr>
                <w:rFonts w:ascii="Times New Roman" w:hAnsi="Times New Roman" w:cs="Times New Roman"/>
                <w:sz w:val="24"/>
                <w:szCs w:val="24"/>
              </w:rPr>
            </w:pPr>
            <w:r>
              <w:rPr>
                <w:rFonts w:ascii="Times New Roman" w:hAnsi="Times New Roman" w:cs="Times New Roman"/>
                <w:sz w:val="24"/>
                <w:szCs w:val="24"/>
              </w:rPr>
              <w:t>2</w:t>
            </w:r>
            <w:r w:rsidR="006C5C8D">
              <w:rPr>
                <w:rFonts w:ascii="Times New Roman" w:hAnsi="Times New Roman" w:cs="Times New Roman"/>
                <w:sz w:val="24"/>
                <w:szCs w:val="24"/>
              </w:rPr>
              <w:t>3</w:t>
            </w:r>
            <w:r>
              <w:rPr>
                <w:rFonts w:ascii="Times New Roman" w:hAnsi="Times New Roman" w:cs="Times New Roman"/>
                <w:sz w:val="24"/>
                <w:szCs w:val="24"/>
              </w:rPr>
              <w:t>.</w:t>
            </w:r>
          </w:p>
        </w:tc>
        <w:tc>
          <w:tcPr>
            <w:tcW w:w="993" w:type="dxa"/>
          </w:tcPr>
          <w:p w14:paraId="2E811254" w14:textId="77777777" w:rsidR="00D032E6" w:rsidRPr="009E367C" w:rsidRDefault="00D032E6" w:rsidP="00D032E6">
            <w:pPr>
              <w:pStyle w:val="Header"/>
              <w:jc w:val="center"/>
              <w:rPr>
                <w:sz w:val="22"/>
                <w:szCs w:val="22"/>
                <w:lang w:val="ro-RO"/>
              </w:rPr>
            </w:pPr>
            <w:r w:rsidRPr="009E367C">
              <w:rPr>
                <w:sz w:val="22"/>
                <w:szCs w:val="22"/>
                <w:lang w:val="ro-RO"/>
              </w:rPr>
              <w:t xml:space="preserve">Anexa 6 </w:t>
            </w:r>
          </w:p>
          <w:p w14:paraId="0C9384AB" w14:textId="28A8F317" w:rsidR="00D032E6" w:rsidRPr="009E367C" w:rsidRDefault="00D032E6" w:rsidP="00D032E6">
            <w:pPr>
              <w:rPr>
                <w:rFonts w:ascii="Times New Roman" w:hAnsi="Times New Roman" w:cs="Times New Roman"/>
              </w:rPr>
            </w:pPr>
            <w:r w:rsidRPr="009E367C">
              <w:rPr>
                <w:rFonts w:ascii="Times New Roman" w:hAnsi="Times New Roman" w:cs="Times New Roman"/>
              </w:rPr>
              <w:t>art 3.1.1</w:t>
            </w:r>
          </w:p>
        </w:tc>
        <w:tc>
          <w:tcPr>
            <w:tcW w:w="1275" w:type="dxa"/>
          </w:tcPr>
          <w:p w14:paraId="12554248" w14:textId="063B1329" w:rsidR="00D032E6" w:rsidRPr="00E122DA" w:rsidRDefault="00D032E6" w:rsidP="00D032E6">
            <w:pPr>
              <w:rPr>
                <w:rFonts w:ascii="Times New Roman" w:hAnsi="Times New Roman" w:cs="Times New Roman"/>
                <w:sz w:val="24"/>
                <w:szCs w:val="24"/>
              </w:rPr>
            </w:pPr>
            <w:r w:rsidRPr="00A51806">
              <w:rPr>
                <w:rFonts w:ascii="Times New Roman" w:hAnsi="Times New Roman" w:cs="Times New Roman"/>
              </w:rPr>
              <w:t>Distribuție Oltenia</w:t>
            </w:r>
          </w:p>
        </w:tc>
        <w:tc>
          <w:tcPr>
            <w:tcW w:w="4145" w:type="dxa"/>
          </w:tcPr>
          <w:p w14:paraId="1D8B94CD" w14:textId="72FE62B8" w:rsidR="00D032E6" w:rsidRPr="001278E9" w:rsidRDefault="00D032E6" w:rsidP="00D032E6">
            <w:pPr>
              <w:autoSpaceDE w:val="0"/>
              <w:autoSpaceDN w:val="0"/>
              <w:adjustRightInd w:val="0"/>
              <w:spacing w:line="22" w:lineRule="atLeast"/>
              <w:jc w:val="both"/>
              <w:rPr>
                <w:rFonts w:ascii="Times New Roman" w:hAnsi="Times New Roman" w:cs="Times New Roman"/>
                <w:color w:val="000000"/>
              </w:rPr>
            </w:pPr>
            <w:r w:rsidRPr="001278E9">
              <w:rPr>
                <w:rFonts w:ascii="Times New Roman" w:hAnsi="Times New Roman" w:cs="Times New Roman"/>
                <w:b/>
                <w:bCs/>
                <w:color w:val="000000"/>
              </w:rPr>
              <w:t xml:space="preserve">2.6. </w:t>
            </w:r>
            <w:r w:rsidRPr="001278E9">
              <w:rPr>
                <w:rFonts w:ascii="Times New Roman" w:hAnsi="Times New Roman" w:cs="Times New Roman"/>
                <w:color w:val="000000"/>
              </w:rPr>
              <w:t xml:space="preserve"> În cazul LEA construite pe terenuri silvice sau pe terenuri din domeniul public sau privat, precum grădini, curți, livezi, zăvoaie, marginea drumurilor etc., unde există arbori/pomi fructiferi, lăţimile culoarelor de trecere</w:t>
            </w:r>
            <w:r w:rsidR="0030612C">
              <w:rPr>
                <w:rFonts w:ascii="Times New Roman" w:hAnsi="Times New Roman" w:cs="Times New Roman"/>
                <w:color w:val="000000"/>
              </w:rPr>
              <w:t xml:space="preserve"> </w:t>
            </w:r>
            <w:r w:rsidRPr="001278E9">
              <w:rPr>
                <w:rFonts w:ascii="Times New Roman" w:hAnsi="Times New Roman" w:cs="Times New Roman"/>
                <w:color w:val="000000"/>
              </w:rPr>
              <w:t xml:space="preserve">pentru LEA simplu/dublu circuit sunt următoarele: </w:t>
            </w:r>
          </w:p>
          <w:p w14:paraId="0ED84B27" w14:textId="77777777" w:rsidR="00D032E6" w:rsidRPr="001278E9" w:rsidRDefault="00D032E6" w:rsidP="00D032E6">
            <w:pPr>
              <w:pStyle w:val="ListParagraph"/>
              <w:numPr>
                <w:ilvl w:val="0"/>
                <w:numId w:val="36"/>
              </w:numPr>
              <w:autoSpaceDE w:val="0"/>
              <w:autoSpaceDN w:val="0"/>
              <w:adjustRightInd w:val="0"/>
              <w:spacing w:line="22" w:lineRule="atLeast"/>
              <w:ind w:left="175" w:hanging="182"/>
              <w:contextualSpacing w:val="0"/>
              <w:jc w:val="both"/>
              <w:rPr>
                <w:color w:val="000000"/>
                <w:sz w:val="22"/>
                <w:szCs w:val="22"/>
              </w:rPr>
            </w:pPr>
            <w:r w:rsidRPr="001278E9">
              <w:rPr>
                <w:color w:val="000000"/>
                <w:sz w:val="22"/>
                <w:szCs w:val="22"/>
              </w:rPr>
              <w:t xml:space="preserve">24 m, pentru LEA cu tensiuni între 1 şi 36 kV; </w:t>
            </w:r>
          </w:p>
          <w:p w14:paraId="1AC7C002" w14:textId="77777777" w:rsidR="00D032E6" w:rsidRPr="001278E9" w:rsidRDefault="00D032E6" w:rsidP="00D032E6">
            <w:pPr>
              <w:pStyle w:val="ListParagraph"/>
              <w:numPr>
                <w:ilvl w:val="0"/>
                <w:numId w:val="36"/>
              </w:numPr>
              <w:autoSpaceDE w:val="0"/>
              <w:autoSpaceDN w:val="0"/>
              <w:adjustRightInd w:val="0"/>
              <w:spacing w:line="22" w:lineRule="atLeast"/>
              <w:ind w:left="175" w:hanging="182"/>
              <w:contextualSpacing w:val="0"/>
              <w:jc w:val="both"/>
              <w:rPr>
                <w:color w:val="000000"/>
                <w:sz w:val="22"/>
                <w:szCs w:val="22"/>
              </w:rPr>
            </w:pPr>
            <w:r w:rsidRPr="001278E9">
              <w:rPr>
                <w:color w:val="000000"/>
                <w:sz w:val="22"/>
                <w:szCs w:val="22"/>
              </w:rPr>
              <w:t xml:space="preserve">32 m, pentru LEA cu tensiunea de 110 kV; </w:t>
            </w:r>
          </w:p>
          <w:p w14:paraId="7C1DBFF9" w14:textId="77777777" w:rsidR="00D032E6" w:rsidRPr="001278E9" w:rsidRDefault="00D032E6" w:rsidP="00D032E6">
            <w:pPr>
              <w:pStyle w:val="ListParagraph"/>
              <w:numPr>
                <w:ilvl w:val="0"/>
                <w:numId w:val="36"/>
              </w:numPr>
              <w:autoSpaceDE w:val="0"/>
              <w:autoSpaceDN w:val="0"/>
              <w:adjustRightInd w:val="0"/>
              <w:spacing w:line="22" w:lineRule="atLeast"/>
              <w:ind w:left="175" w:hanging="182"/>
              <w:contextualSpacing w:val="0"/>
              <w:jc w:val="both"/>
              <w:rPr>
                <w:color w:val="000000"/>
                <w:sz w:val="22"/>
                <w:szCs w:val="22"/>
              </w:rPr>
            </w:pPr>
            <w:r w:rsidRPr="001278E9">
              <w:rPr>
                <w:color w:val="000000"/>
                <w:sz w:val="22"/>
                <w:szCs w:val="22"/>
              </w:rPr>
              <w:t xml:space="preserve">44 m, pentru LEA cu tensiunea de 220 kV; </w:t>
            </w:r>
          </w:p>
          <w:p w14:paraId="4DF08E65" w14:textId="77777777" w:rsidR="00D032E6" w:rsidRDefault="00D032E6" w:rsidP="00D032E6">
            <w:pPr>
              <w:pStyle w:val="ListParagraph"/>
              <w:numPr>
                <w:ilvl w:val="0"/>
                <w:numId w:val="36"/>
              </w:numPr>
              <w:autoSpaceDE w:val="0"/>
              <w:autoSpaceDN w:val="0"/>
              <w:adjustRightInd w:val="0"/>
              <w:spacing w:line="22" w:lineRule="atLeast"/>
              <w:ind w:left="175" w:hanging="182"/>
              <w:contextualSpacing w:val="0"/>
              <w:jc w:val="both"/>
              <w:rPr>
                <w:color w:val="000000"/>
                <w:sz w:val="22"/>
                <w:szCs w:val="22"/>
              </w:rPr>
            </w:pPr>
            <w:r w:rsidRPr="001278E9">
              <w:rPr>
                <w:color w:val="000000"/>
                <w:sz w:val="22"/>
                <w:szCs w:val="22"/>
              </w:rPr>
              <w:t>54 m, pentru LEA cu tensiunea de 400 kV;</w:t>
            </w:r>
          </w:p>
          <w:p w14:paraId="6BDC736F" w14:textId="600F9C1A" w:rsidR="00D032E6" w:rsidRPr="001278E9" w:rsidRDefault="00D032E6" w:rsidP="00D032E6">
            <w:pPr>
              <w:pStyle w:val="ListParagraph"/>
              <w:numPr>
                <w:ilvl w:val="0"/>
                <w:numId w:val="36"/>
              </w:numPr>
              <w:autoSpaceDE w:val="0"/>
              <w:autoSpaceDN w:val="0"/>
              <w:adjustRightInd w:val="0"/>
              <w:spacing w:line="22" w:lineRule="atLeast"/>
              <w:ind w:left="175" w:hanging="182"/>
              <w:contextualSpacing w:val="0"/>
              <w:jc w:val="both"/>
              <w:rPr>
                <w:color w:val="000000"/>
                <w:sz w:val="22"/>
                <w:szCs w:val="22"/>
              </w:rPr>
            </w:pPr>
            <w:r w:rsidRPr="001278E9">
              <w:rPr>
                <w:color w:val="000000"/>
                <w:sz w:val="22"/>
                <w:szCs w:val="22"/>
              </w:rPr>
              <w:t>81 m, pentru LEA cu tensiunea de 750 kV</w:t>
            </w:r>
          </w:p>
        </w:tc>
        <w:tc>
          <w:tcPr>
            <w:tcW w:w="4502" w:type="dxa"/>
          </w:tcPr>
          <w:p w14:paraId="0CB98247" w14:textId="77777777" w:rsidR="00D032E6" w:rsidRPr="001278E9" w:rsidRDefault="00D032E6" w:rsidP="00D032E6">
            <w:pPr>
              <w:autoSpaceDE w:val="0"/>
              <w:autoSpaceDN w:val="0"/>
              <w:adjustRightInd w:val="0"/>
              <w:spacing w:line="22" w:lineRule="atLeast"/>
              <w:jc w:val="both"/>
              <w:rPr>
                <w:rFonts w:ascii="Times New Roman" w:hAnsi="Times New Roman" w:cs="Times New Roman"/>
                <w:color w:val="000000"/>
              </w:rPr>
            </w:pPr>
            <w:r w:rsidRPr="001278E9">
              <w:rPr>
                <w:rFonts w:ascii="Times New Roman" w:hAnsi="Times New Roman" w:cs="Times New Roman"/>
                <w:b/>
                <w:bCs/>
                <w:color w:val="000000"/>
              </w:rPr>
              <w:t xml:space="preserve">3.1.1. </w:t>
            </w:r>
            <w:r w:rsidRPr="001278E9">
              <w:rPr>
                <w:rFonts w:ascii="Times New Roman" w:hAnsi="Times New Roman" w:cs="Times New Roman"/>
                <w:color w:val="000000"/>
              </w:rPr>
              <w:t xml:space="preserve"> În cazul LEA construite pe terenuri silvice </w:t>
            </w:r>
            <w:r w:rsidRPr="001278E9">
              <w:rPr>
                <w:rFonts w:ascii="Times New Roman" w:hAnsi="Times New Roman" w:cs="Times New Roman"/>
                <w:color w:val="000000"/>
                <w:highlight w:val="yellow"/>
              </w:rPr>
              <w:t>si</w:t>
            </w:r>
            <w:r w:rsidRPr="001278E9">
              <w:rPr>
                <w:rFonts w:ascii="Times New Roman" w:hAnsi="Times New Roman" w:cs="Times New Roman"/>
                <w:color w:val="000000"/>
              </w:rPr>
              <w:t xml:space="preserve"> pe terenuri </w:t>
            </w:r>
            <w:r w:rsidRPr="001278E9">
              <w:rPr>
                <w:rFonts w:ascii="Times New Roman" w:hAnsi="Times New Roman" w:cs="Times New Roman"/>
                <w:color w:val="000000"/>
                <w:highlight w:val="yellow"/>
              </w:rPr>
              <w:t>nonsilvice</w:t>
            </w:r>
            <w:r w:rsidRPr="001278E9">
              <w:rPr>
                <w:rFonts w:ascii="Times New Roman" w:hAnsi="Times New Roman" w:cs="Times New Roman"/>
                <w:color w:val="000000"/>
                <w:highlight w:val="lightGray"/>
              </w:rPr>
              <w:t xml:space="preserve"> </w:t>
            </w:r>
            <w:r w:rsidRPr="001278E9">
              <w:rPr>
                <w:rFonts w:ascii="Times New Roman" w:hAnsi="Times New Roman" w:cs="Times New Roman"/>
                <w:color w:val="000000"/>
              </w:rPr>
              <w:t xml:space="preserve">din domeniul public sau privat, precum grădini, curți, livezi, zăvoaie, marginea drumurilor etc., unde există arbori/pomi fructiferi, lăţimile culoarelor de trecere </w:t>
            </w:r>
            <w:r w:rsidRPr="001278E9">
              <w:rPr>
                <w:rFonts w:ascii="Times New Roman" w:hAnsi="Times New Roman" w:cs="Times New Roman"/>
                <w:color w:val="000000"/>
                <w:highlight w:val="yellow"/>
              </w:rPr>
              <w:t>normate</w:t>
            </w:r>
            <w:r w:rsidRPr="001278E9">
              <w:rPr>
                <w:rFonts w:ascii="Times New Roman" w:hAnsi="Times New Roman" w:cs="Times New Roman"/>
                <w:color w:val="000000"/>
              </w:rPr>
              <w:t xml:space="preserve"> pentru LEA simplu/dublu circuit sunt următoarele: </w:t>
            </w:r>
          </w:p>
          <w:p w14:paraId="43C79431" w14:textId="77777777" w:rsidR="00D032E6" w:rsidRPr="001278E9" w:rsidRDefault="00D032E6" w:rsidP="00D032E6">
            <w:pPr>
              <w:pStyle w:val="ListParagraph"/>
              <w:numPr>
                <w:ilvl w:val="0"/>
                <w:numId w:val="36"/>
              </w:numPr>
              <w:autoSpaceDE w:val="0"/>
              <w:autoSpaceDN w:val="0"/>
              <w:adjustRightInd w:val="0"/>
              <w:spacing w:line="22" w:lineRule="atLeast"/>
              <w:ind w:left="200" w:hanging="300"/>
              <w:contextualSpacing w:val="0"/>
              <w:jc w:val="both"/>
              <w:rPr>
                <w:color w:val="000000"/>
                <w:sz w:val="22"/>
                <w:szCs w:val="22"/>
              </w:rPr>
            </w:pPr>
            <w:r w:rsidRPr="001278E9">
              <w:rPr>
                <w:color w:val="000000"/>
                <w:sz w:val="22"/>
                <w:szCs w:val="22"/>
              </w:rPr>
              <w:t xml:space="preserve">24 m, pentru LEA cu tensiuni între 1 şi 36 kV; </w:t>
            </w:r>
          </w:p>
          <w:p w14:paraId="5A8CF0B1" w14:textId="77777777" w:rsidR="00D032E6" w:rsidRPr="001278E9" w:rsidRDefault="00D032E6" w:rsidP="00D032E6">
            <w:pPr>
              <w:pStyle w:val="ListParagraph"/>
              <w:numPr>
                <w:ilvl w:val="0"/>
                <w:numId w:val="36"/>
              </w:numPr>
              <w:autoSpaceDE w:val="0"/>
              <w:autoSpaceDN w:val="0"/>
              <w:adjustRightInd w:val="0"/>
              <w:spacing w:line="22" w:lineRule="atLeast"/>
              <w:ind w:left="200" w:hanging="300"/>
              <w:contextualSpacing w:val="0"/>
              <w:jc w:val="both"/>
              <w:rPr>
                <w:color w:val="000000"/>
                <w:sz w:val="22"/>
                <w:szCs w:val="22"/>
              </w:rPr>
            </w:pPr>
            <w:r w:rsidRPr="001278E9">
              <w:rPr>
                <w:color w:val="000000"/>
                <w:sz w:val="22"/>
                <w:szCs w:val="22"/>
              </w:rPr>
              <w:t xml:space="preserve">32 m, pentru LEA cu tensiunea de 110 kV; </w:t>
            </w:r>
          </w:p>
          <w:p w14:paraId="6BFAAEC8" w14:textId="77777777" w:rsidR="00D032E6" w:rsidRPr="001278E9" w:rsidRDefault="00D032E6" w:rsidP="00D032E6">
            <w:pPr>
              <w:pStyle w:val="ListParagraph"/>
              <w:numPr>
                <w:ilvl w:val="0"/>
                <w:numId w:val="36"/>
              </w:numPr>
              <w:autoSpaceDE w:val="0"/>
              <w:autoSpaceDN w:val="0"/>
              <w:adjustRightInd w:val="0"/>
              <w:spacing w:line="22" w:lineRule="atLeast"/>
              <w:ind w:left="200" w:hanging="300"/>
              <w:contextualSpacing w:val="0"/>
              <w:jc w:val="both"/>
              <w:rPr>
                <w:color w:val="000000"/>
                <w:sz w:val="22"/>
                <w:szCs w:val="22"/>
              </w:rPr>
            </w:pPr>
            <w:r w:rsidRPr="001278E9">
              <w:rPr>
                <w:color w:val="000000"/>
                <w:sz w:val="22"/>
                <w:szCs w:val="22"/>
              </w:rPr>
              <w:t xml:space="preserve">44 m, pentru LEA cu tensiunea de 220 kV; </w:t>
            </w:r>
          </w:p>
          <w:p w14:paraId="0B1031DC" w14:textId="77777777" w:rsidR="00D032E6" w:rsidRPr="001278E9" w:rsidRDefault="00D032E6" w:rsidP="00D032E6">
            <w:pPr>
              <w:pStyle w:val="ListParagraph"/>
              <w:numPr>
                <w:ilvl w:val="0"/>
                <w:numId w:val="36"/>
              </w:numPr>
              <w:autoSpaceDE w:val="0"/>
              <w:autoSpaceDN w:val="0"/>
              <w:adjustRightInd w:val="0"/>
              <w:spacing w:line="22" w:lineRule="atLeast"/>
              <w:ind w:left="200" w:hanging="300"/>
              <w:contextualSpacing w:val="0"/>
              <w:jc w:val="both"/>
              <w:rPr>
                <w:color w:val="000000"/>
                <w:sz w:val="22"/>
                <w:szCs w:val="22"/>
              </w:rPr>
            </w:pPr>
            <w:r w:rsidRPr="001278E9">
              <w:rPr>
                <w:color w:val="000000"/>
                <w:sz w:val="22"/>
                <w:szCs w:val="22"/>
              </w:rPr>
              <w:t xml:space="preserve">54 m, pentru LEA cu tensiunea de 400 kV; </w:t>
            </w:r>
          </w:p>
          <w:p w14:paraId="07557A80" w14:textId="77777777" w:rsidR="00D032E6" w:rsidRPr="001278E9" w:rsidRDefault="00D032E6" w:rsidP="00D032E6">
            <w:pPr>
              <w:pStyle w:val="ListParagraph"/>
              <w:numPr>
                <w:ilvl w:val="0"/>
                <w:numId w:val="36"/>
              </w:numPr>
              <w:autoSpaceDE w:val="0"/>
              <w:autoSpaceDN w:val="0"/>
              <w:adjustRightInd w:val="0"/>
              <w:spacing w:line="22" w:lineRule="atLeast"/>
              <w:ind w:left="200" w:hanging="300"/>
              <w:contextualSpacing w:val="0"/>
              <w:jc w:val="both"/>
              <w:rPr>
                <w:color w:val="000000"/>
                <w:sz w:val="22"/>
                <w:szCs w:val="22"/>
              </w:rPr>
            </w:pPr>
            <w:r w:rsidRPr="001278E9">
              <w:rPr>
                <w:color w:val="000000"/>
                <w:sz w:val="22"/>
                <w:szCs w:val="22"/>
              </w:rPr>
              <w:t xml:space="preserve">81 m, pentru LEA cu tensiunea de 750 kV. </w:t>
            </w:r>
          </w:p>
          <w:p w14:paraId="46CEA976" w14:textId="1A11E7D8" w:rsidR="00D032E6" w:rsidRPr="00366538" w:rsidRDefault="00D032E6" w:rsidP="00D032E6">
            <w:pPr>
              <w:pStyle w:val="Header"/>
              <w:spacing w:line="264" w:lineRule="auto"/>
              <w:jc w:val="both"/>
              <w:rPr>
                <w:i/>
                <w:color w:val="000000"/>
                <w:sz w:val="22"/>
                <w:szCs w:val="22"/>
              </w:rPr>
            </w:pPr>
            <w:r w:rsidRPr="00366538">
              <w:rPr>
                <w:b/>
                <w:i/>
                <w:color w:val="000000"/>
                <w:sz w:val="22"/>
                <w:szCs w:val="22"/>
              </w:rPr>
              <w:t>Motivație:</w:t>
            </w:r>
            <w:r w:rsidRPr="00366538">
              <w:rPr>
                <w:i/>
                <w:color w:val="000000"/>
                <w:sz w:val="22"/>
                <w:szCs w:val="22"/>
              </w:rPr>
              <w:t xml:space="preserve"> Se reformuleaza continutul preluandu-se continutul ar art 2.6 intr-o forma actualizata</w:t>
            </w:r>
          </w:p>
          <w:p w14:paraId="375E772B" w14:textId="77777777" w:rsidR="00D032E6" w:rsidRPr="00366538" w:rsidRDefault="00D032E6" w:rsidP="00D032E6">
            <w:pPr>
              <w:jc w:val="both"/>
              <w:rPr>
                <w:rFonts w:ascii="Times New Roman" w:hAnsi="Times New Roman" w:cs="Times New Roman"/>
                <w:i/>
                <w:lang w:val="it-IT"/>
              </w:rPr>
            </w:pPr>
            <w:bookmarkStart w:id="8" w:name="_Hlk56937589"/>
            <w:r w:rsidRPr="00366538">
              <w:rPr>
                <w:rFonts w:ascii="Times New Roman" w:hAnsi="Times New Roman" w:cs="Times New Roman"/>
                <w:i/>
                <w:lang w:val="it-IT"/>
              </w:rPr>
              <w:t>Pozitionare corecta, logica in norma</w:t>
            </w:r>
          </w:p>
          <w:p w14:paraId="03455AC5" w14:textId="7B7100B6" w:rsidR="00D032E6" w:rsidRPr="001278E9" w:rsidRDefault="00D032E6" w:rsidP="00D032E6">
            <w:pPr>
              <w:pStyle w:val="Header"/>
              <w:spacing w:line="264" w:lineRule="auto"/>
              <w:jc w:val="both"/>
              <w:rPr>
                <w:color w:val="000000"/>
                <w:sz w:val="22"/>
                <w:szCs w:val="22"/>
              </w:rPr>
            </w:pPr>
            <w:r w:rsidRPr="00366538">
              <w:rPr>
                <w:i/>
                <w:sz w:val="22"/>
                <w:szCs w:val="22"/>
                <w:lang w:val="it-IT"/>
              </w:rPr>
              <w:t>Precizare ca se refera atat la terenuri silvice si nonsilvice de asemene aprecizarea ca vorbim de un culoar de siguranta normat este foarte importanta si corelata cu prevederile ar 2.2 si ale altor articole din Norma Th</w:t>
            </w:r>
            <w:bookmarkEnd w:id="8"/>
          </w:p>
        </w:tc>
        <w:tc>
          <w:tcPr>
            <w:tcW w:w="4145" w:type="dxa"/>
          </w:tcPr>
          <w:p w14:paraId="7AEC5F26" w14:textId="77777777" w:rsidR="00D032E6" w:rsidRPr="00133B85" w:rsidRDefault="00D032E6" w:rsidP="00D032E6">
            <w:pPr>
              <w:jc w:val="both"/>
              <w:rPr>
                <w:rFonts w:ascii="Times New Roman" w:hAnsi="Times New Roman" w:cs="Times New Roman"/>
                <w:color w:val="000000"/>
              </w:rPr>
            </w:pPr>
            <w:r w:rsidRPr="00133B85">
              <w:rPr>
                <w:rFonts w:ascii="Times New Roman" w:hAnsi="Times New Roman" w:cs="Times New Roman"/>
                <w:sz w:val="24"/>
                <w:szCs w:val="24"/>
              </w:rPr>
              <w:t>Se accept</w:t>
            </w:r>
            <w:r w:rsidRPr="00133B85">
              <w:rPr>
                <w:rFonts w:ascii="Times New Roman" w:hAnsi="Times New Roman" w:cs="Times New Roman"/>
                <w:color w:val="000000"/>
              </w:rPr>
              <w:t>ă cu reformulare</w:t>
            </w:r>
          </w:p>
          <w:p w14:paraId="590B23FF" w14:textId="755E99E6" w:rsidR="00D032E6" w:rsidRPr="00133B85" w:rsidRDefault="00287BB4" w:rsidP="00D032E6">
            <w:pPr>
              <w:autoSpaceDE w:val="0"/>
              <w:autoSpaceDN w:val="0"/>
              <w:adjustRightInd w:val="0"/>
              <w:spacing w:line="22" w:lineRule="atLeast"/>
              <w:jc w:val="both"/>
              <w:rPr>
                <w:rFonts w:ascii="Times New Roman" w:hAnsi="Times New Roman" w:cs="Times New Roman"/>
                <w:color w:val="000000"/>
              </w:rPr>
            </w:pPr>
            <w:r w:rsidRPr="00133B85">
              <w:rPr>
                <w:rFonts w:ascii="Times New Roman" w:hAnsi="Times New Roman" w:cs="Times New Roman"/>
                <w:bCs/>
                <w:color w:val="000000"/>
              </w:rPr>
              <w:t>2.6</w:t>
            </w:r>
            <w:r w:rsidR="00D032E6" w:rsidRPr="00133B85">
              <w:rPr>
                <w:rFonts w:ascii="Times New Roman" w:hAnsi="Times New Roman" w:cs="Times New Roman"/>
                <w:bCs/>
                <w:color w:val="000000"/>
              </w:rPr>
              <w:t xml:space="preserve"> </w:t>
            </w:r>
            <w:r w:rsidR="00D032E6" w:rsidRPr="00133B85">
              <w:rPr>
                <w:rFonts w:ascii="Times New Roman" w:hAnsi="Times New Roman" w:cs="Times New Roman"/>
                <w:color w:val="000000"/>
              </w:rPr>
              <w:t xml:space="preserve"> În cazul LEA construite pe terenuri silvice sau pe terenuri din domeniul public sau privat, precum grădini, curți, livezi, zăvoaie, marginea drumurilor etc., unde există arbori/pomi fructiferi, lăţimile </w:t>
            </w:r>
            <w:r w:rsidR="00AD2F0F" w:rsidRPr="00133B85">
              <w:rPr>
                <w:rFonts w:ascii="Times New Roman" w:hAnsi="Times New Roman" w:cs="Times New Roman"/>
                <w:b/>
                <w:color w:val="000000"/>
              </w:rPr>
              <w:t>normate ale</w:t>
            </w:r>
            <w:r w:rsidR="00AD2F0F" w:rsidRPr="00133B85">
              <w:rPr>
                <w:rFonts w:ascii="Times New Roman" w:hAnsi="Times New Roman" w:cs="Times New Roman"/>
                <w:color w:val="000000"/>
              </w:rPr>
              <w:t xml:space="preserve"> culoarelor de trecere</w:t>
            </w:r>
            <w:r w:rsidR="00D032E6" w:rsidRPr="00133B85">
              <w:rPr>
                <w:rFonts w:ascii="Times New Roman" w:hAnsi="Times New Roman" w:cs="Times New Roman"/>
                <w:b/>
                <w:color w:val="000000"/>
              </w:rPr>
              <w:t xml:space="preserve"> </w:t>
            </w:r>
            <w:r w:rsidR="00D032E6" w:rsidRPr="00133B85">
              <w:rPr>
                <w:rFonts w:ascii="Times New Roman" w:hAnsi="Times New Roman" w:cs="Times New Roman"/>
                <w:color w:val="000000"/>
              </w:rPr>
              <w:t xml:space="preserve">pentru LEA simplu/dublu circuit sunt următoarele: </w:t>
            </w:r>
          </w:p>
          <w:p w14:paraId="1B70DCC2" w14:textId="77777777" w:rsidR="00D032E6" w:rsidRPr="00133B85" w:rsidRDefault="00D032E6" w:rsidP="00D032E6">
            <w:pPr>
              <w:pStyle w:val="ListParagraph"/>
              <w:numPr>
                <w:ilvl w:val="0"/>
                <w:numId w:val="36"/>
              </w:numPr>
              <w:autoSpaceDE w:val="0"/>
              <w:autoSpaceDN w:val="0"/>
              <w:adjustRightInd w:val="0"/>
              <w:spacing w:line="22" w:lineRule="atLeast"/>
              <w:ind w:left="200" w:hanging="300"/>
              <w:contextualSpacing w:val="0"/>
              <w:jc w:val="both"/>
              <w:rPr>
                <w:color w:val="000000"/>
                <w:sz w:val="22"/>
                <w:szCs w:val="22"/>
              </w:rPr>
            </w:pPr>
            <w:r w:rsidRPr="00133B85">
              <w:rPr>
                <w:color w:val="000000"/>
                <w:sz w:val="22"/>
                <w:szCs w:val="22"/>
              </w:rPr>
              <w:t xml:space="preserve">24 m, pentru LEA cu tensiuni între 1 şi 36 kV; </w:t>
            </w:r>
          </w:p>
          <w:p w14:paraId="53D1C043" w14:textId="77777777" w:rsidR="00D032E6" w:rsidRPr="00133B85" w:rsidRDefault="00D032E6" w:rsidP="00D032E6">
            <w:pPr>
              <w:pStyle w:val="ListParagraph"/>
              <w:numPr>
                <w:ilvl w:val="0"/>
                <w:numId w:val="36"/>
              </w:numPr>
              <w:autoSpaceDE w:val="0"/>
              <w:autoSpaceDN w:val="0"/>
              <w:adjustRightInd w:val="0"/>
              <w:spacing w:line="22" w:lineRule="atLeast"/>
              <w:ind w:left="200" w:hanging="300"/>
              <w:contextualSpacing w:val="0"/>
              <w:jc w:val="both"/>
              <w:rPr>
                <w:color w:val="000000"/>
                <w:sz w:val="22"/>
                <w:szCs w:val="22"/>
              </w:rPr>
            </w:pPr>
            <w:r w:rsidRPr="00133B85">
              <w:rPr>
                <w:color w:val="000000"/>
                <w:sz w:val="22"/>
                <w:szCs w:val="22"/>
              </w:rPr>
              <w:t xml:space="preserve">32 m, pentru LEA cu tensiunea de 110 kV; </w:t>
            </w:r>
          </w:p>
          <w:p w14:paraId="30C9B69D" w14:textId="77777777" w:rsidR="00D032E6" w:rsidRPr="00133B85" w:rsidRDefault="00D032E6" w:rsidP="00D032E6">
            <w:pPr>
              <w:pStyle w:val="ListParagraph"/>
              <w:numPr>
                <w:ilvl w:val="0"/>
                <w:numId w:val="36"/>
              </w:numPr>
              <w:autoSpaceDE w:val="0"/>
              <w:autoSpaceDN w:val="0"/>
              <w:adjustRightInd w:val="0"/>
              <w:spacing w:line="22" w:lineRule="atLeast"/>
              <w:ind w:left="200" w:hanging="300"/>
              <w:contextualSpacing w:val="0"/>
              <w:jc w:val="both"/>
              <w:rPr>
                <w:color w:val="000000"/>
                <w:sz w:val="22"/>
                <w:szCs w:val="22"/>
              </w:rPr>
            </w:pPr>
            <w:r w:rsidRPr="00133B85">
              <w:rPr>
                <w:color w:val="000000"/>
                <w:sz w:val="22"/>
                <w:szCs w:val="22"/>
              </w:rPr>
              <w:t xml:space="preserve">44 m, pentru LEA cu tensiunea de 220 kV; </w:t>
            </w:r>
          </w:p>
          <w:p w14:paraId="456F6A92" w14:textId="77777777" w:rsidR="00D032E6" w:rsidRPr="00133B85" w:rsidRDefault="00D032E6" w:rsidP="00D032E6">
            <w:pPr>
              <w:pStyle w:val="ListParagraph"/>
              <w:numPr>
                <w:ilvl w:val="0"/>
                <w:numId w:val="36"/>
              </w:numPr>
              <w:autoSpaceDE w:val="0"/>
              <w:autoSpaceDN w:val="0"/>
              <w:adjustRightInd w:val="0"/>
              <w:spacing w:line="22" w:lineRule="atLeast"/>
              <w:ind w:left="200" w:hanging="300"/>
              <w:contextualSpacing w:val="0"/>
              <w:jc w:val="both"/>
              <w:rPr>
                <w:color w:val="000000"/>
                <w:sz w:val="22"/>
                <w:szCs w:val="22"/>
              </w:rPr>
            </w:pPr>
            <w:r w:rsidRPr="00133B85">
              <w:rPr>
                <w:color w:val="000000"/>
                <w:sz w:val="22"/>
                <w:szCs w:val="22"/>
              </w:rPr>
              <w:t xml:space="preserve">54 m, pentru LEA cu tensiunea de 400 kV; </w:t>
            </w:r>
          </w:p>
          <w:p w14:paraId="5E582C18" w14:textId="77777777" w:rsidR="00D032E6" w:rsidRPr="00133B85" w:rsidRDefault="00D032E6" w:rsidP="00D032E6">
            <w:pPr>
              <w:pStyle w:val="ListParagraph"/>
              <w:numPr>
                <w:ilvl w:val="0"/>
                <w:numId w:val="36"/>
              </w:numPr>
              <w:autoSpaceDE w:val="0"/>
              <w:autoSpaceDN w:val="0"/>
              <w:adjustRightInd w:val="0"/>
              <w:spacing w:line="22" w:lineRule="atLeast"/>
              <w:ind w:left="200" w:hanging="300"/>
              <w:contextualSpacing w:val="0"/>
              <w:jc w:val="both"/>
              <w:rPr>
                <w:color w:val="000000"/>
                <w:sz w:val="22"/>
                <w:szCs w:val="22"/>
              </w:rPr>
            </w:pPr>
            <w:r w:rsidRPr="00133B85">
              <w:rPr>
                <w:color w:val="000000"/>
                <w:sz w:val="22"/>
                <w:szCs w:val="22"/>
              </w:rPr>
              <w:t xml:space="preserve">81 m, pentru LEA cu tensiunea de 750 kV. </w:t>
            </w:r>
          </w:p>
          <w:p w14:paraId="16B7EB58" w14:textId="4F3E160E" w:rsidR="00D032E6" w:rsidRPr="00287BB4" w:rsidRDefault="00D032E6" w:rsidP="00D032E6">
            <w:pPr>
              <w:jc w:val="both"/>
              <w:rPr>
                <w:rFonts w:ascii="Times New Roman" w:hAnsi="Times New Roman" w:cs="Times New Roman"/>
                <w:sz w:val="24"/>
                <w:szCs w:val="24"/>
              </w:rPr>
            </w:pPr>
          </w:p>
        </w:tc>
      </w:tr>
      <w:tr w:rsidR="00D032E6" w:rsidRPr="00E122DA" w14:paraId="5B764ED7" w14:textId="77777777" w:rsidTr="004B1B38">
        <w:tc>
          <w:tcPr>
            <w:tcW w:w="675" w:type="dxa"/>
          </w:tcPr>
          <w:p w14:paraId="4211F614" w14:textId="4CCD821C" w:rsidR="00D032E6" w:rsidRPr="00E122DA" w:rsidRDefault="00D032E6" w:rsidP="00D032E6">
            <w:pPr>
              <w:rPr>
                <w:rFonts w:ascii="Times New Roman" w:hAnsi="Times New Roman" w:cs="Times New Roman"/>
                <w:sz w:val="24"/>
                <w:szCs w:val="24"/>
              </w:rPr>
            </w:pPr>
            <w:r>
              <w:rPr>
                <w:rFonts w:ascii="Times New Roman" w:hAnsi="Times New Roman" w:cs="Times New Roman"/>
                <w:sz w:val="24"/>
                <w:szCs w:val="24"/>
              </w:rPr>
              <w:t>2</w:t>
            </w:r>
            <w:r w:rsidR="006C5C8D">
              <w:rPr>
                <w:rFonts w:ascii="Times New Roman" w:hAnsi="Times New Roman" w:cs="Times New Roman"/>
                <w:sz w:val="24"/>
                <w:szCs w:val="24"/>
              </w:rPr>
              <w:t>4</w:t>
            </w:r>
            <w:r>
              <w:rPr>
                <w:rFonts w:ascii="Times New Roman" w:hAnsi="Times New Roman" w:cs="Times New Roman"/>
                <w:sz w:val="24"/>
                <w:szCs w:val="24"/>
              </w:rPr>
              <w:t>.</w:t>
            </w:r>
          </w:p>
        </w:tc>
        <w:tc>
          <w:tcPr>
            <w:tcW w:w="993" w:type="dxa"/>
          </w:tcPr>
          <w:p w14:paraId="7C288FF7" w14:textId="77777777" w:rsidR="00D032E6" w:rsidRPr="000E6F2D" w:rsidRDefault="00D032E6" w:rsidP="00D032E6">
            <w:pPr>
              <w:pStyle w:val="Header"/>
              <w:jc w:val="center"/>
              <w:rPr>
                <w:sz w:val="22"/>
                <w:szCs w:val="22"/>
                <w:lang w:val="ro-RO"/>
              </w:rPr>
            </w:pPr>
            <w:r w:rsidRPr="000E6F2D">
              <w:rPr>
                <w:sz w:val="22"/>
                <w:szCs w:val="22"/>
                <w:lang w:val="ro-RO"/>
              </w:rPr>
              <w:t xml:space="preserve">Anexa 6 </w:t>
            </w:r>
          </w:p>
          <w:p w14:paraId="461A23EC" w14:textId="3B27E1A7" w:rsidR="00D032E6" w:rsidRPr="000E6F2D" w:rsidRDefault="00D032E6" w:rsidP="00D032E6">
            <w:pPr>
              <w:rPr>
                <w:rFonts w:ascii="Times New Roman" w:hAnsi="Times New Roman" w:cs="Times New Roman"/>
              </w:rPr>
            </w:pPr>
            <w:r w:rsidRPr="000E6F2D">
              <w:rPr>
                <w:rFonts w:ascii="Times New Roman" w:hAnsi="Times New Roman" w:cs="Times New Roman"/>
              </w:rPr>
              <w:t>Art 3.1.2</w:t>
            </w:r>
          </w:p>
        </w:tc>
        <w:tc>
          <w:tcPr>
            <w:tcW w:w="1275" w:type="dxa"/>
          </w:tcPr>
          <w:p w14:paraId="73E0F996" w14:textId="3F89463C" w:rsidR="00D032E6" w:rsidRPr="00E122DA" w:rsidRDefault="00D032E6" w:rsidP="00D032E6">
            <w:pPr>
              <w:rPr>
                <w:rFonts w:ascii="Times New Roman" w:hAnsi="Times New Roman" w:cs="Times New Roman"/>
                <w:sz w:val="24"/>
                <w:szCs w:val="24"/>
              </w:rPr>
            </w:pPr>
            <w:r w:rsidRPr="00A51806">
              <w:rPr>
                <w:rFonts w:ascii="Times New Roman" w:hAnsi="Times New Roman" w:cs="Times New Roman"/>
              </w:rPr>
              <w:t>Distribuție Oltenia</w:t>
            </w:r>
          </w:p>
        </w:tc>
        <w:tc>
          <w:tcPr>
            <w:tcW w:w="4145" w:type="dxa"/>
          </w:tcPr>
          <w:p w14:paraId="51287FAC" w14:textId="77777777" w:rsidR="00D032E6" w:rsidRPr="000E6F2D" w:rsidRDefault="00D032E6" w:rsidP="00D032E6">
            <w:pPr>
              <w:autoSpaceDE w:val="0"/>
              <w:autoSpaceDN w:val="0"/>
              <w:adjustRightInd w:val="0"/>
              <w:spacing w:after="120" w:line="264" w:lineRule="auto"/>
              <w:jc w:val="both"/>
              <w:rPr>
                <w:rFonts w:ascii="Times New Roman" w:hAnsi="Times New Roman" w:cs="Times New Roman"/>
                <w:color w:val="000000"/>
              </w:rPr>
            </w:pPr>
            <w:r w:rsidRPr="000E6F2D">
              <w:rPr>
                <w:rFonts w:ascii="Times New Roman" w:hAnsi="Times New Roman" w:cs="Times New Roman"/>
                <w:b/>
                <w:bCs/>
                <w:color w:val="000000"/>
              </w:rPr>
              <w:t xml:space="preserve">2.7. </w:t>
            </w:r>
            <w:r w:rsidRPr="000E6F2D">
              <w:rPr>
                <w:rFonts w:ascii="Times New Roman" w:hAnsi="Times New Roman" w:cs="Times New Roman"/>
                <w:color w:val="000000"/>
              </w:rPr>
              <w:t xml:space="preserve">Dimensiunile culoarului de trecere (funcţionare) pot fi mai mari decât cele prevăzute la pct. 2.5 şi 2.6 în cazurile şi în panourile LEA în care acestea: </w:t>
            </w:r>
          </w:p>
          <w:p w14:paraId="19B6CFFD" w14:textId="77777777" w:rsidR="00D032E6" w:rsidRPr="000E6F2D" w:rsidRDefault="00D032E6" w:rsidP="00D032E6">
            <w:pPr>
              <w:autoSpaceDE w:val="0"/>
              <w:autoSpaceDN w:val="0"/>
              <w:adjustRightInd w:val="0"/>
              <w:spacing w:line="264" w:lineRule="auto"/>
              <w:jc w:val="both"/>
              <w:rPr>
                <w:rFonts w:ascii="Times New Roman" w:hAnsi="Times New Roman" w:cs="Times New Roman"/>
                <w:color w:val="000000"/>
              </w:rPr>
            </w:pPr>
            <w:r w:rsidRPr="000E6F2D">
              <w:rPr>
                <w:rFonts w:ascii="Times New Roman" w:hAnsi="Times New Roman" w:cs="Times New Roman"/>
                <w:color w:val="000000"/>
              </w:rPr>
              <w:lastRenderedPageBreak/>
              <w:t xml:space="preserve">a) se realizează cu stâlpi echipaţi cu mai mult de două circuite; </w:t>
            </w:r>
          </w:p>
          <w:p w14:paraId="1555E2F9" w14:textId="77777777" w:rsidR="00D032E6" w:rsidRPr="000E6F2D" w:rsidRDefault="00D032E6" w:rsidP="00D032E6">
            <w:pPr>
              <w:autoSpaceDE w:val="0"/>
              <w:autoSpaceDN w:val="0"/>
              <w:adjustRightInd w:val="0"/>
              <w:spacing w:line="264" w:lineRule="auto"/>
              <w:jc w:val="both"/>
              <w:rPr>
                <w:rFonts w:ascii="Times New Roman" w:hAnsi="Times New Roman" w:cs="Times New Roman"/>
                <w:color w:val="000000"/>
              </w:rPr>
            </w:pPr>
            <w:r w:rsidRPr="000E6F2D">
              <w:rPr>
                <w:rFonts w:ascii="Times New Roman" w:hAnsi="Times New Roman" w:cs="Times New Roman"/>
                <w:color w:val="000000"/>
              </w:rPr>
              <w:t xml:space="preserve">b) necesită deschideri mari, impuse de configuraţia terenului (traversarea unor elemente naturale etc.); </w:t>
            </w:r>
          </w:p>
          <w:p w14:paraId="1AF11791" w14:textId="77777777" w:rsidR="00D032E6" w:rsidRPr="000E6F2D" w:rsidRDefault="00D032E6" w:rsidP="00D032E6">
            <w:pPr>
              <w:autoSpaceDE w:val="0"/>
              <w:autoSpaceDN w:val="0"/>
              <w:adjustRightInd w:val="0"/>
              <w:spacing w:line="264" w:lineRule="auto"/>
              <w:jc w:val="both"/>
              <w:rPr>
                <w:rFonts w:ascii="Times New Roman" w:hAnsi="Times New Roman" w:cs="Times New Roman"/>
                <w:color w:val="000000"/>
              </w:rPr>
            </w:pPr>
            <w:r w:rsidRPr="000E6F2D">
              <w:rPr>
                <w:rFonts w:ascii="Times New Roman" w:hAnsi="Times New Roman" w:cs="Times New Roman"/>
                <w:color w:val="000000"/>
              </w:rPr>
              <w:t xml:space="preserve">c) au în vecinătate obiective, construcţii, depozite cu materiale explozive, instalaţii etc., pentru care condiţiile de coexistenţă cu acestea impun măsuri speciale sau distanţe de siguranţă mai mari decât cele prevăzute la pct. 2.4; </w:t>
            </w:r>
          </w:p>
          <w:p w14:paraId="18D3DC11" w14:textId="632E57D1" w:rsidR="00D032E6" w:rsidRPr="000E6F2D" w:rsidRDefault="00D032E6" w:rsidP="00D032E6">
            <w:pPr>
              <w:autoSpaceDE w:val="0"/>
              <w:autoSpaceDN w:val="0"/>
              <w:adjustRightInd w:val="0"/>
              <w:spacing w:line="264" w:lineRule="auto"/>
              <w:jc w:val="both"/>
              <w:rPr>
                <w:rFonts w:ascii="Times New Roman" w:hAnsi="Times New Roman" w:cs="Times New Roman"/>
                <w:color w:val="000000"/>
              </w:rPr>
            </w:pPr>
            <w:r w:rsidRPr="000E6F2D">
              <w:rPr>
                <w:rFonts w:ascii="Times New Roman" w:hAnsi="Times New Roman" w:cs="Times New Roman"/>
                <w:color w:val="000000"/>
              </w:rPr>
              <w:t xml:space="preserve">d) traversează zone în care configurația terenului favorizează căderea de arbori pe echipamentele LEA. </w:t>
            </w:r>
          </w:p>
        </w:tc>
        <w:tc>
          <w:tcPr>
            <w:tcW w:w="4502" w:type="dxa"/>
          </w:tcPr>
          <w:p w14:paraId="6C4AB3EC" w14:textId="77777777" w:rsidR="00D032E6" w:rsidRPr="000E6F2D" w:rsidRDefault="00D032E6" w:rsidP="00D032E6">
            <w:pPr>
              <w:autoSpaceDE w:val="0"/>
              <w:autoSpaceDN w:val="0"/>
              <w:adjustRightInd w:val="0"/>
              <w:spacing w:after="120" w:line="264" w:lineRule="auto"/>
              <w:jc w:val="both"/>
              <w:rPr>
                <w:rFonts w:ascii="Times New Roman" w:hAnsi="Times New Roman" w:cs="Times New Roman"/>
                <w:color w:val="000000"/>
              </w:rPr>
            </w:pPr>
            <w:r w:rsidRPr="00366538">
              <w:rPr>
                <w:rFonts w:ascii="Times New Roman" w:hAnsi="Times New Roman" w:cs="Times New Roman"/>
                <w:b/>
                <w:color w:val="000000"/>
                <w:highlight w:val="yellow"/>
              </w:rPr>
              <w:lastRenderedPageBreak/>
              <w:t>3.1.2</w:t>
            </w:r>
            <w:r w:rsidRPr="000E6F2D">
              <w:rPr>
                <w:rFonts w:ascii="Times New Roman" w:hAnsi="Times New Roman" w:cs="Times New Roman"/>
                <w:color w:val="000000"/>
              </w:rPr>
              <w:t xml:space="preserve"> Dimensiunile culoarului de trecere (funcţionare) pot fi mai mari decât cele prevăzute la pct. 2.5 şi </w:t>
            </w:r>
            <w:r w:rsidRPr="000E6F2D">
              <w:rPr>
                <w:rFonts w:ascii="Times New Roman" w:hAnsi="Times New Roman" w:cs="Times New Roman"/>
                <w:color w:val="000000"/>
                <w:highlight w:val="yellow"/>
              </w:rPr>
              <w:t>3.1.1</w:t>
            </w:r>
            <w:r w:rsidRPr="000E6F2D">
              <w:rPr>
                <w:rFonts w:ascii="Times New Roman" w:hAnsi="Times New Roman" w:cs="Times New Roman"/>
                <w:color w:val="000000"/>
              </w:rPr>
              <w:t xml:space="preserve"> în cazurile şi în panourile LEA în care acestea: </w:t>
            </w:r>
          </w:p>
          <w:p w14:paraId="08E56577" w14:textId="77777777" w:rsidR="00D032E6" w:rsidRPr="000E6F2D" w:rsidRDefault="00D032E6" w:rsidP="00D032E6">
            <w:pPr>
              <w:autoSpaceDE w:val="0"/>
              <w:autoSpaceDN w:val="0"/>
              <w:adjustRightInd w:val="0"/>
              <w:spacing w:line="264" w:lineRule="auto"/>
              <w:jc w:val="both"/>
              <w:rPr>
                <w:rFonts w:ascii="Times New Roman" w:hAnsi="Times New Roman" w:cs="Times New Roman"/>
                <w:color w:val="000000"/>
              </w:rPr>
            </w:pPr>
            <w:r w:rsidRPr="000E6F2D">
              <w:rPr>
                <w:rFonts w:ascii="Times New Roman" w:hAnsi="Times New Roman" w:cs="Times New Roman"/>
                <w:color w:val="000000"/>
              </w:rPr>
              <w:lastRenderedPageBreak/>
              <w:t xml:space="preserve">a) se realizează cu stâlpi echipaţi cu mai mult de două circuite; </w:t>
            </w:r>
          </w:p>
          <w:p w14:paraId="63723C1A" w14:textId="77777777" w:rsidR="00D032E6" w:rsidRPr="000E6F2D" w:rsidRDefault="00D032E6" w:rsidP="00D032E6">
            <w:pPr>
              <w:autoSpaceDE w:val="0"/>
              <w:autoSpaceDN w:val="0"/>
              <w:adjustRightInd w:val="0"/>
              <w:spacing w:line="264" w:lineRule="auto"/>
              <w:jc w:val="both"/>
              <w:rPr>
                <w:rFonts w:ascii="Times New Roman" w:hAnsi="Times New Roman" w:cs="Times New Roman"/>
                <w:color w:val="000000"/>
              </w:rPr>
            </w:pPr>
            <w:r w:rsidRPr="000E6F2D">
              <w:rPr>
                <w:rFonts w:ascii="Times New Roman" w:hAnsi="Times New Roman" w:cs="Times New Roman"/>
                <w:color w:val="000000"/>
              </w:rPr>
              <w:t xml:space="preserve">b) necesită deschideri mari, impuse de configuraţia terenului (traversarea unor elemente naturale etc.); </w:t>
            </w:r>
          </w:p>
          <w:p w14:paraId="3078A24A" w14:textId="77777777" w:rsidR="00D032E6" w:rsidRPr="000E6F2D" w:rsidRDefault="00D032E6" w:rsidP="00D032E6">
            <w:pPr>
              <w:autoSpaceDE w:val="0"/>
              <w:autoSpaceDN w:val="0"/>
              <w:adjustRightInd w:val="0"/>
              <w:spacing w:line="264" w:lineRule="auto"/>
              <w:jc w:val="both"/>
              <w:rPr>
                <w:rFonts w:ascii="Times New Roman" w:hAnsi="Times New Roman" w:cs="Times New Roman"/>
                <w:color w:val="000000"/>
              </w:rPr>
            </w:pPr>
            <w:r w:rsidRPr="000E6F2D">
              <w:rPr>
                <w:rFonts w:ascii="Times New Roman" w:hAnsi="Times New Roman" w:cs="Times New Roman"/>
                <w:color w:val="000000"/>
              </w:rPr>
              <w:t xml:space="preserve">c) au în vecinătate obiective, construcţii, depozite cu materiale explozive, instalaţii etc., pentru care condiţiile de coexistenţă cu acestea impun măsuri speciale sau distanţe de siguranţă mai mari decât cele prevăzute la pct. 2.4; </w:t>
            </w:r>
          </w:p>
          <w:p w14:paraId="1EF6B97E" w14:textId="77777777" w:rsidR="00D032E6" w:rsidRPr="000E6F2D" w:rsidRDefault="00D032E6" w:rsidP="00D032E6">
            <w:pPr>
              <w:autoSpaceDE w:val="0"/>
              <w:autoSpaceDN w:val="0"/>
              <w:adjustRightInd w:val="0"/>
              <w:spacing w:line="288" w:lineRule="auto"/>
              <w:jc w:val="both"/>
              <w:rPr>
                <w:rFonts w:ascii="Times New Roman" w:hAnsi="Times New Roman" w:cs="Times New Roman"/>
                <w:color w:val="000000"/>
              </w:rPr>
            </w:pPr>
            <w:r w:rsidRPr="000E6F2D">
              <w:rPr>
                <w:rFonts w:ascii="Times New Roman" w:hAnsi="Times New Roman" w:cs="Times New Roman"/>
                <w:color w:val="000000"/>
              </w:rPr>
              <w:t xml:space="preserve">d) traversează zone în care configurația terenului favorizează căderea de arbori pe echipamentele LEA. </w:t>
            </w:r>
          </w:p>
          <w:p w14:paraId="7A36CA9F" w14:textId="77777777" w:rsidR="00D032E6" w:rsidRPr="000E6F2D" w:rsidRDefault="00D032E6" w:rsidP="00D032E6">
            <w:pPr>
              <w:autoSpaceDE w:val="0"/>
              <w:autoSpaceDN w:val="0"/>
              <w:adjustRightInd w:val="0"/>
              <w:spacing w:line="288" w:lineRule="auto"/>
              <w:jc w:val="both"/>
              <w:rPr>
                <w:rFonts w:ascii="Times New Roman" w:hAnsi="Times New Roman" w:cs="Times New Roman"/>
                <w:color w:val="000000"/>
              </w:rPr>
            </w:pPr>
            <w:r w:rsidRPr="000E6F2D">
              <w:rPr>
                <w:rFonts w:ascii="Times New Roman" w:hAnsi="Times New Roman" w:cs="Times New Roman"/>
                <w:color w:val="000000"/>
                <w:highlight w:val="yellow"/>
              </w:rPr>
              <w:t>Dimensionarea/redimensionarea se va face din faza de proiectare pentru LEA noi sau dupa caz, in baza unei analize de risc</w:t>
            </w:r>
            <w:r w:rsidRPr="000E6F2D">
              <w:rPr>
                <w:rFonts w:ascii="Times New Roman" w:hAnsi="Times New Roman" w:cs="Times New Roman"/>
                <w:color w:val="000000"/>
              </w:rPr>
              <w:t xml:space="preserve"> </w:t>
            </w:r>
            <w:r w:rsidRPr="000E6F2D">
              <w:rPr>
                <w:rFonts w:ascii="Times New Roman" w:hAnsi="Times New Roman" w:cs="Times New Roman"/>
                <w:color w:val="000000"/>
                <w:highlight w:val="yellow"/>
              </w:rPr>
              <w:t>in cazul LEA existente</w:t>
            </w:r>
          </w:p>
          <w:p w14:paraId="2D17F7ED" w14:textId="77777777" w:rsidR="00D032E6" w:rsidRPr="00366538" w:rsidRDefault="00D032E6" w:rsidP="00D032E6">
            <w:pPr>
              <w:pStyle w:val="Header"/>
              <w:spacing w:line="264" w:lineRule="auto"/>
              <w:jc w:val="both"/>
              <w:rPr>
                <w:i/>
                <w:color w:val="000000"/>
                <w:sz w:val="22"/>
                <w:szCs w:val="22"/>
              </w:rPr>
            </w:pPr>
            <w:r w:rsidRPr="00366538">
              <w:rPr>
                <w:b/>
                <w:i/>
                <w:color w:val="000000"/>
                <w:sz w:val="22"/>
                <w:szCs w:val="22"/>
              </w:rPr>
              <w:t>Motivație:</w:t>
            </w:r>
            <w:r w:rsidRPr="00366538">
              <w:rPr>
                <w:i/>
                <w:color w:val="000000"/>
                <w:sz w:val="22"/>
                <w:szCs w:val="22"/>
              </w:rPr>
              <w:t xml:space="preserve"> Se reformuleaza si se completeaza continutul art 2.7 plecand de la forma actuala</w:t>
            </w:r>
          </w:p>
          <w:p w14:paraId="12AE334C" w14:textId="6DA622CE" w:rsidR="00D032E6" w:rsidRPr="000E6F2D" w:rsidRDefault="00D032E6" w:rsidP="00D032E6">
            <w:pPr>
              <w:jc w:val="both"/>
              <w:rPr>
                <w:rFonts w:ascii="Times New Roman" w:hAnsi="Times New Roman" w:cs="Times New Roman"/>
                <w:lang w:val="it-IT"/>
              </w:rPr>
            </w:pPr>
            <w:r w:rsidRPr="00366538">
              <w:rPr>
                <w:rFonts w:ascii="Times New Roman" w:hAnsi="Times New Roman" w:cs="Times New Roman"/>
                <w:i/>
                <w:lang w:val="it-IT"/>
              </w:rPr>
              <w:t>Pozitionare corecta, logica in norma, completare necesara</w:t>
            </w:r>
          </w:p>
        </w:tc>
        <w:tc>
          <w:tcPr>
            <w:tcW w:w="4145" w:type="dxa"/>
          </w:tcPr>
          <w:p w14:paraId="3FF2AA26" w14:textId="2BB75A61" w:rsidR="00D032E6" w:rsidRPr="00E122DA" w:rsidRDefault="00287BB4" w:rsidP="00D032E6">
            <w:pPr>
              <w:jc w:val="both"/>
              <w:rPr>
                <w:rFonts w:ascii="Times New Roman" w:hAnsi="Times New Roman" w:cs="Times New Roman"/>
                <w:sz w:val="24"/>
                <w:szCs w:val="24"/>
              </w:rPr>
            </w:pPr>
            <w:r w:rsidRPr="00133B85">
              <w:rPr>
                <w:rFonts w:ascii="Times New Roman" w:eastAsia="Times New Roman" w:hAnsi="Times New Roman" w:cs="Times New Roman"/>
              </w:rPr>
              <w:lastRenderedPageBreak/>
              <w:t>Nu se acceptă r</w:t>
            </w:r>
            <w:r w:rsidRPr="00133B85">
              <w:rPr>
                <w:rFonts w:ascii="Times New Roman" w:hAnsi="Times New Roman"/>
                <w:color w:val="000000"/>
              </w:rPr>
              <w:t>eorganizarea actului normativ, nu face obiectul proiectului supus consultării publice</w:t>
            </w:r>
          </w:p>
        </w:tc>
      </w:tr>
      <w:tr w:rsidR="00D032E6" w:rsidRPr="00E122DA" w14:paraId="31FA4B17" w14:textId="77777777" w:rsidTr="004B1B38">
        <w:tc>
          <w:tcPr>
            <w:tcW w:w="675" w:type="dxa"/>
          </w:tcPr>
          <w:p w14:paraId="408D8AE3" w14:textId="7A508A4C" w:rsidR="00D032E6" w:rsidRDefault="00D032E6" w:rsidP="00D032E6">
            <w:pPr>
              <w:rPr>
                <w:rFonts w:ascii="Times New Roman" w:hAnsi="Times New Roman" w:cs="Times New Roman"/>
                <w:sz w:val="24"/>
                <w:szCs w:val="24"/>
              </w:rPr>
            </w:pPr>
            <w:r>
              <w:rPr>
                <w:rFonts w:ascii="Times New Roman" w:hAnsi="Times New Roman" w:cs="Times New Roman"/>
                <w:sz w:val="24"/>
                <w:szCs w:val="24"/>
              </w:rPr>
              <w:t>2</w:t>
            </w:r>
            <w:r w:rsidR="006C5C8D">
              <w:rPr>
                <w:rFonts w:ascii="Times New Roman" w:hAnsi="Times New Roman" w:cs="Times New Roman"/>
                <w:sz w:val="24"/>
                <w:szCs w:val="24"/>
              </w:rPr>
              <w:t>5</w:t>
            </w:r>
            <w:r>
              <w:rPr>
                <w:rFonts w:ascii="Times New Roman" w:hAnsi="Times New Roman" w:cs="Times New Roman"/>
                <w:sz w:val="24"/>
                <w:szCs w:val="24"/>
              </w:rPr>
              <w:t>.</w:t>
            </w:r>
          </w:p>
        </w:tc>
        <w:tc>
          <w:tcPr>
            <w:tcW w:w="993" w:type="dxa"/>
          </w:tcPr>
          <w:p w14:paraId="7F4CD9FB" w14:textId="77777777" w:rsidR="00D032E6" w:rsidRPr="0017212E" w:rsidRDefault="00D032E6" w:rsidP="00D032E6">
            <w:pPr>
              <w:pStyle w:val="Header"/>
              <w:jc w:val="center"/>
              <w:rPr>
                <w:sz w:val="22"/>
                <w:szCs w:val="22"/>
                <w:lang w:val="ro-RO"/>
              </w:rPr>
            </w:pPr>
            <w:r w:rsidRPr="0017212E">
              <w:rPr>
                <w:sz w:val="22"/>
                <w:szCs w:val="22"/>
                <w:lang w:val="ro-RO"/>
              </w:rPr>
              <w:t xml:space="preserve">Anexa 6 </w:t>
            </w:r>
          </w:p>
          <w:p w14:paraId="1115FECF" w14:textId="42535E3B" w:rsidR="00D032E6" w:rsidRPr="0017212E" w:rsidRDefault="00D032E6" w:rsidP="00D032E6">
            <w:pPr>
              <w:pStyle w:val="Header"/>
              <w:jc w:val="center"/>
              <w:rPr>
                <w:sz w:val="22"/>
                <w:szCs w:val="22"/>
                <w:lang w:val="ro-RO"/>
              </w:rPr>
            </w:pPr>
            <w:r w:rsidRPr="0017212E">
              <w:rPr>
                <w:sz w:val="22"/>
                <w:szCs w:val="22"/>
                <w:lang w:val="ro-RO"/>
              </w:rPr>
              <w:t>art 3.1.3</w:t>
            </w:r>
          </w:p>
        </w:tc>
        <w:tc>
          <w:tcPr>
            <w:tcW w:w="1275" w:type="dxa"/>
          </w:tcPr>
          <w:p w14:paraId="13DD0499" w14:textId="2EF42DDD" w:rsidR="00D032E6" w:rsidRPr="00A51806" w:rsidRDefault="00D032E6" w:rsidP="00D032E6">
            <w:pPr>
              <w:rPr>
                <w:rFonts w:ascii="Times New Roman" w:hAnsi="Times New Roman" w:cs="Times New Roman"/>
              </w:rPr>
            </w:pPr>
            <w:r w:rsidRPr="00A51806">
              <w:rPr>
                <w:rFonts w:ascii="Times New Roman" w:hAnsi="Times New Roman" w:cs="Times New Roman"/>
              </w:rPr>
              <w:t>Distribuție Oltenia</w:t>
            </w:r>
          </w:p>
        </w:tc>
        <w:tc>
          <w:tcPr>
            <w:tcW w:w="4145" w:type="dxa"/>
          </w:tcPr>
          <w:p w14:paraId="21061A4E" w14:textId="19769E8F" w:rsidR="00D032E6" w:rsidRPr="0017212E" w:rsidRDefault="00D032E6" w:rsidP="00D032E6">
            <w:pPr>
              <w:autoSpaceDE w:val="0"/>
              <w:autoSpaceDN w:val="0"/>
              <w:adjustRightInd w:val="0"/>
              <w:spacing w:after="120" w:line="264" w:lineRule="auto"/>
              <w:jc w:val="both"/>
              <w:rPr>
                <w:rFonts w:ascii="Times New Roman" w:hAnsi="Times New Roman" w:cs="Times New Roman"/>
                <w:b/>
                <w:bCs/>
                <w:color w:val="000000"/>
              </w:rPr>
            </w:pPr>
            <w:r w:rsidRPr="0017212E">
              <w:rPr>
                <w:rFonts w:ascii="Times New Roman" w:hAnsi="Times New Roman" w:cs="Times New Roman"/>
                <w:b/>
                <w:bCs/>
              </w:rPr>
              <w:t xml:space="preserve">2.9. </w:t>
            </w:r>
            <w:r w:rsidRPr="0017212E">
              <w:rPr>
                <w:rFonts w:ascii="Times New Roman" w:hAnsi="Times New Roman" w:cs="Times New Roman"/>
                <w:color w:val="000000"/>
              </w:rPr>
              <w:t xml:space="preserve"> </w:t>
            </w:r>
            <w:r w:rsidRPr="0017212E">
              <w:rPr>
                <w:rFonts w:ascii="Times New Roman" w:hAnsi="Times New Roman" w:cs="Times New Roman"/>
              </w:rPr>
              <w:t>Pentru porţiunile speciale ale LEA care se găsesc în una dintre situaţiile prevăzute la pct. 2.7, dimensiunile zonelor de protecţie şi a zonelor de siguranţă se calculează corespunzător dimensiunilor elementelor LEA şi/sau condiţiilor şi distanţelor de siguranţă specifice acestor porţiuni</w:t>
            </w:r>
          </w:p>
        </w:tc>
        <w:tc>
          <w:tcPr>
            <w:tcW w:w="4502" w:type="dxa"/>
          </w:tcPr>
          <w:p w14:paraId="36A13857" w14:textId="77777777" w:rsidR="00D032E6" w:rsidRPr="0017212E" w:rsidRDefault="00D032E6" w:rsidP="00D032E6">
            <w:pPr>
              <w:autoSpaceDE w:val="0"/>
              <w:autoSpaceDN w:val="0"/>
              <w:adjustRightInd w:val="0"/>
              <w:spacing w:after="120" w:line="264" w:lineRule="auto"/>
              <w:jc w:val="both"/>
              <w:rPr>
                <w:rFonts w:ascii="Times New Roman" w:hAnsi="Times New Roman" w:cs="Times New Roman"/>
                <w:b/>
              </w:rPr>
            </w:pPr>
            <w:r w:rsidRPr="0017212E">
              <w:rPr>
                <w:rFonts w:ascii="Times New Roman" w:hAnsi="Times New Roman" w:cs="Times New Roman"/>
                <w:b/>
                <w:bCs/>
                <w:highlight w:val="yellow"/>
              </w:rPr>
              <w:t>3.1.3</w:t>
            </w:r>
            <w:r w:rsidRPr="0017212E">
              <w:rPr>
                <w:rFonts w:ascii="Times New Roman" w:hAnsi="Times New Roman" w:cs="Times New Roman"/>
                <w:color w:val="000000"/>
              </w:rPr>
              <w:t xml:space="preserve"> </w:t>
            </w:r>
            <w:r w:rsidRPr="0017212E">
              <w:rPr>
                <w:rFonts w:ascii="Times New Roman" w:hAnsi="Times New Roman" w:cs="Times New Roman"/>
              </w:rPr>
              <w:t xml:space="preserve">Pentru porţiunile speciale ale LEA care se găsesc în una dintre situaţiile prevăzute la pct. </w:t>
            </w:r>
            <w:r w:rsidRPr="0017212E">
              <w:rPr>
                <w:rFonts w:ascii="Times New Roman" w:hAnsi="Times New Roman" w:cs="Times New Roman"/>
                <w:highlight w:val="yellow"/>
              </w:rPr>
              <w:t>3.1.2</w:t>
            </w:r>
            <w:r w:rsidRPr="0017212E">
              <w:rPr>
                <w:rFonts w:ascii="Times New Roman" w:hAnsi="Times New Roman" w:cs="Times New Roman"/>
              </w:rPr>
              <w:t>, dimensiunile zonelor de protecţie şi a zonelor de siguranţă se calculează corespunzător dimensiunilor elementelor LEA şi/sau condiţiilor şi distanţelor de siguranţă specifice acestor porţiuni</w:t>
            </w:r>
            <w:r w:rsidRPr="0017212E">
              <w:rPr>
                <w:rFonts w:ascii="Times New Roman" w:hAnsi="Times New Roman" w:cs="Times New Roman"/>
                <w:b/>
              </w:rPr>
              <w:t xml:space="preserve"> </w:t>
            </w:r>
          </w:p>
          <w:p w14:paraId="555799EC" w14:textId="77777777" w:rsidR="00D032E6" w:rsidRPr="00366538" w:rsidRDefault="00D032E6" w:rsidP="00D032E6">
            <w:pPr>
              <w:autoSpaceDE w:val="0"/>
              <w:autoSpaceDN w:val="0"/>
              <w:adjustRightInd w:val="0"/>
              <w:spacing w:after="120" w:line="264" w:lineRule="auto"/>
              <w:jc w:val="both"/>
              <w:rPr>
                <w:rFonts w:ascii="Times New Roman" w:hAnsi="Times New Roman" w:cs="Times New Roman"/>
                <w:i/>
                <w:color w:val="000000"/>
              </w:rPr>
            </w:pPr>
            <w:r w:rsidRPr="00366538">
              <w:rPr>
                <w:rFonts w:ascii="Times New Roman" w:hAnsi="Times New Roman" w:cs="Times New Roman"/>
                <w:b/>
                <w:i/>
                <w:color w:val="000000"/>
              </w:rPr>
              <w:t>Motivație:</w:t>
            </w:r>
            <w:r w:rsidRPr="00366538">
              <w:rPr>
                <w:rFonts w:ascii="Times New Roman" w:hAnsi="Times New Roman" w:cs="Times New Roman"/>
                <w:i/>
                <w:color w:val="000000"/>
              </w:rPr>
              <w:t xml:space="preserve"> Se adapteaza continutul art 2.9 din forma actuala</w:t>
            </w:r>
          </w:p>
          <w:p w14:paraId="022BE913" w14:textId="54FBA78C" w:rsidR="00D032E6" w:rsidRPr="0017212E" w:rsidRDefault="00D032E6" w:rsidP="00D032E6">
            <w:pPr>
              <w:autoSpaceDE w:val="0"/>
              <w:autoSpaceDN w:val="0"/>
              <w:adjustRightInd w:val="0"/>
              <w:spacing w:after="120" w:line="264" w:lineRule="auto"/>
              <w:jc w:val="both"/>
              <w:rPr>
                <w:rFonts w:ascii="Times New Roman" w:hAnsi="Times New Roman" w:cs="Times New Roman"/>
                <w:lang w:val="it-IT"/>
              </w:rPr>
            </w:pPr>
            <w:r w:rsidRPr="00366538">
              <w:rPr>
                <w:rFonts w:ascii="Times New Roman" w:hAnsi="Times New Roman" w:cs="Times New Roman"/>
                <w:i/>
                <w:lang w:val="it-IT"/>
              </w:rPr>
              <w:lastRenderedPageBreak/>
              <w:t>Pozitionare corecta, logica in norma</w:t>
            </w:r>
          </w:p>
        </w:tc>
        <w:tc>
          <w:tcPr>
            <w:tcW w:w="4145" w:type="dxa"/>
          </w:tcPr>
          <w:p w14:paraId="69991CFF" w14:textId="7C7A5F19" w:rsidR="00D032E6" w:rsidRPr="00E122DA" w:rsidRDefault="00287BB4" w:rsidP="00D032E6">
            <w:pPr>
              <w:jc w:val="both"/>
              <w:rPr>
                <w:rFonts w:ascii="Times New Roman" w:hAnsi="Times New Roman" w:cs="Times New Roman"/>
                <w:sz w:val="24"/>
                <w:szCs w:val="24"/>
              </w:rPr>
            </w:pPr>
            <w:r w:rsidRPr="00133B85">
              <w:rPr>
                <w:rFonts w:ascii="Times New Roman" w:eastAsia="Times New Roman" w:hAnsi="Times New Roman" w:cs="Times New Roman"/>
              </w:rPr>
              <w:lastRenderedPageBreak/>
              <w:t>Nu se acceptă r</w:t>
            </w:r>
            <w:r w:rsidRPr="00133B85">
              <w:rPr>
                <w:rFonts w:ascii="Times New Roman" w:hAnsi="Times New Roman"/>
                <w:color w:val="000000"/>
              </w:rPr>
              <w:t>eorganizarea actului normativ, nu face obiectul proiectului supus consultării publice.</w:t>
            </w:r>
          </w:p>
        </w:tc>
      </w:tr>
      <w:tr w:rsidR="00D032E6" w:rsidRPr="00E122DA" w14:paraId="4836161F" w14:textId="77777777" w:rsidTr="004B1B38">
        <w:tc>
          <w:tcPr>
            <w:tcW w:w="675" w:type="dxa"/>
          </w:tcPr>
          <w:p w14:paraId="050CEF96" w14:textId="043203C3" w:rsidR="00D032E6" w:rsidRDefault="00D032E6" w:rsidP="00D032E6">
            <w:pPr>
              <w:rPr>
                <w:rFonts w:ascii="Times New Roman" w:hAnsi="Times New Roman" w:cs="Times New Roman"/>
                <w:sz w:val="24"/>
                <w:szCs w:val="24"/>
              </w:rPr>
            </w:pPr>
            <w:r>
              <w:rPr>
                <w:rFonts w:ascii="Times New Roman" w:hAnsi="Times New Roman" w:cs="Times New Roman"/>
                <w:sz w:val="24"/>
                <w:szCs w:val="24"/>
              </w:rPr>
              <w:t>2</w:t>
            </w:r>
            <w:r w:rsidR="006C5C8D">
              <w:rPr>
                <w:rFonts w:ascii="Times New Roman" w:hAnsi="Times New Roman" w:cs="Times New Roman"/>
                <w:sz w:val="24"/>
                <w:szCs w:val="24"/>
              </w:rPr>
              <w:t>6</w:t>
            </w:r>
            <w:r>
              <w:rPr>
                <w:rFonts w:ascii="Times New Roman" w:hAnsi="Times New Roman" w:cs="Times New Roman"/>
                <w:sz w:val="24"/>
                <w:szCs w:val="24"/>
              </w:rPr>
              <w:t>.</w:t>
            </w:r>
          </w:p>
        </w:tc>
        <w:tc>
          <w:tcPr>
            <w:tcW w:w="993" w:type="dxa"/>
          </w:tcPr>
          <w:p w14:paraId="47135F6C" w14:textId="77777777" w:rsidR="00D032E6" w:rsidRPr="0017212E" w:rsidRDefault="00D032E6" w:rsidP="00D032E6">
            <w:pPr>
              <w:pStyle w:val="Header"/>
              <w:jc w:val="center"/>
              <w:rPr>
                <w:sz w:val="22"/>
                <w:szCs w:val="22"/>
                <w:lang w:val="ro-RO"/>
              </w:rPr>
            </w:pPr>
            <w:r w:rsidRPr="0017212E">
              <w:rPr>
                <w:sz w:val="22"/>
                <w:szCs w:val="22"/>
                <w:lang w:val="ro-RO"/>
              </w:rPr>
              <w:t xml:space="preserve">Anexa 6 </w:t>
            </w:r>
          </w:p>
          <w:p w14:paraId="5C4FF7FA" w14:textId="4D408FF8" w:rsidR="00D032E6" w:rsidRPr="0017212E" w:rsidRDefault="00D032E6" w:rsidP="00D032E6">
            <w:pPr>
              <w:pStyle w:val="Header"/>
              <w:jc w:val="center"/>
              <w:rPr>
                <w:sz w:val="22"/>
                <w:szCs w:val="22"/>
                <w:lang w:val="ro-RO"/>
              </w:rPr>
            </w:pPr>
            <w:r w:rsidRPr="0017212E">
              <w:rPr>
                <w:sz w:val="22"/>
                <w:szCs w:val="22"/>
                <w:lang w:val="ro-RO"/>
              </w:rPr>
              <w:t>Art 3.1.4</w:t>
            </w:r>
          </w:p>
        </w:tc>
        <w:tc>
          <w:tcPr>
            <w:tcW w:w="1275" w:type="dxa"/>
          </w:tcPr>
          <w:p w14:paraId="02E90B4A" w14:textId="2DF4195C" w:rsidR="00D032E6" w:rsidRPr="00A51806" w:rsidRDefault="00D032E6" w:rsidP="00D032E6">
            <w:pPr>
              <w:rPr>
                <w:rFonts w:ascii="Times New Roman" w:hAnsi="Times New Roman" w:cs="Times New Roman"/>
              </w:rPr>
            </w:pPr>
            <w:r w:rsidRPr="00A51806">
              <w:rPr>
                <w:rFonts w:ascii="Times New Roman" w:hAnsi="Times New Roman" w:cs="Times New Roman"/>
              </w:rPr>
              <w:t>Distribuție Oltenia</w:t>
            </w:r>
          </w:p>
        </w:tc>
        <w:tc>
          <w:tcPr>
            <w:tcW w:w="4145" w:type="dxa"/>
          </w:tcPr>
          <w:p w14:paraId="06784D34" w14:textId="77777777" w:rsidR="00D032E6" w:rsidRPr="0017212E" w:rsidRDefault="00D032E6" w:rsidP="00D032E6">
            <w:pPr>
              <w:autoSpaceDE w:val="0"/>
              <w:autoSpaceDN w:val="0"/>
              <w:adjustRightInd w:val="0"/>
              <w:spacing w:line="264" w:lineRule="auto"/>
              <w:rPr>
                <w:rFonts w:ascii="Times New Roman" w:hAnsi="Times New Roman" w:cs="Times New Roman"/>
              </w:rPr>
            </w:pPr>
            <w:r w:rsidRPr="0017212E">
              <w:rPr>
                <w:rFonts w:ascii="Times New Roman" w:hAnsi="Times New Roman" w:cs="Times New Roman"/>
                <w:b/>
                <w:bCs/>
              </w:rPr>
              <w:t xml:space="preserve">2.10. </w:t>
            </w:r>
            <w:r w:rsidRPr="0017212E">
              <w:rPr>
                <w:rFonts w:ascii="Times New Roman" w:hAnsi="Times New Roman" w:cs="Times New Roman"/>
                <w:color w:val="000000"/>
              </w:rPr>
              <w:t xml:space="preserve"> </w:t>
            </w:r>
            <w:r w:rsidRPr="0017212E">
              <w:rPr>
                <w:rFonts w:ascii="Times New Roman" w:hAnsi="Times New Roman" w:cs="Times New Roman"/>
              </w:rPr>
              <w:t xml:space="preserve">(1) Distanţa măsurată pe verticală între conductorul cel mai apropiat de arbori şi coronamentul arborilor (inclusiv o creştere previzibilă până la următoarea operațiune de defrișare/toaletare a arborilor), la deviaţia maximă a conductorului şi a coroanei arborilor sub acţiunea vântului şi/sau sub greutatea zăpezii şi în condiţii de săgeată maximă, nu trebuie să fie mai mică decât: </w:t>
            </w:r>
          </w:p>
          <w:p w14:paraId="5036683C" w14:textId="77777777" w:rsidR="00D032E6" w:rsidRPr="0017212E" w:rsidRDefault="00D032E6" w:rsidP="00D032E6">
            <w:pPr>
              <w:pStyle w:val="ListParagraph"/>
              <w:numPr>
                <w:ilvl w:val="0"/>
                <w:numId w:val="36"/>
              </w:numPr>
              <w:autoSpaceDE w:val="0"/>
              <w:autoSpaceDN w:val="0"/>
              <w:adjustRightInd w:val="0"/>
              <w:spacing w:line="264" w:lineRule="auto"/>
              <w:ind w:left="322" w:hanging="357"/>
              <w:contextualSpacing w:val="0"/>
              <w:rPr>
                <w:sz w:val="22"/>
                <w:szCs w:val="22"/>
              </w:rPr>
            </w:pPr>
            <w:r w:rsidRPr="0017212E">
              <w:rPr>
                <w:sz w:val="22"/>
                <w:szCs w:val="22"/>
              </w:rPr>
              <w:t xml:space="preserve">1 m, pentru LEA cu tensiunea de 20 kV; </w:t>
            </w:r>
          </w:p>
          <w:p w14:paraId="524993F0" w14:textId="77777777" w:rsidR="00D032E6" w:rsidRPr="0017212E" w:rsidRDefault="00D032E6" w:rsidP="00D032E6">
            <w:pPr>
              <w:pStyle w:val="ListParagraph"/>
              <w:numPr>
                <w:ilvl w:val="0"/>
                <w:numId w:val="36"/>
              </w:numPr>
              <w:autoSpaceDE w:val="0"/>
              <w:autoSpaceDN w:val="0"/>
              <w:adjustRightInd w:val="0"/>
              <w:spacing w:line="264" w:lineRule="auto"/>
              <w:ind w:left="322" w:hanging="357"/>
              <w:contextualSpacing w:val="0"/>
              <w:rPr>
                <w:sz w:val="22"/>
                <w:szCs w:val="22"/>
              </w:rPr>
            </w:pPr>
            <w:r w:rsidRPr="0017212E">
              <w:rPr>
                <w:sz w:val="22"/>
                <w:szCs w:val="22"/>
              </w:rPr>
              <w:t xml:space="preserve">4 m, pentru LEA cu tensiunea de 110 kV; </w:t>
            </w:r>
          </w:p>
          <w:p w14:paraId="6BBD3A0C" w14:textId="77777777" w:rsidR="00D032E6" w:rsidRPr="0017212E" w:rsidRDefault="00D032E6" w:rsidP="00D032E6">
            <w:pPr>
              <w:pStyle w:val="ListParagraph"/>
              <w:numPr>
                <w:ilvl w:val="0"/>
                <w:numId w:val="36"/>
              </w:numPr>
              <w:autoSpaceDE w:val="0"/>
              <w:autoSpaceDN w:val="0"/>
              <w:adjustRightInd w:val="0"/>
              <w:spacing w:line="264" w:lineRule="auto"/>
              <w:ind w:left="322" w:hanging="357"/>
              <w:contextualSpacing w:val="0"/>
              <w:rPr>
                <w:sz w:val="22"/>
                <w:szCs w:val="22"/>
              </w:rPr>
            </w:pPr>
            <w:r w:rsidRPr="0017212E">
              <w:rPr>
                <w:sz w:val="22"/>
                <w:szCs w:val="22"/>
              </w:rPr>
              <w:t xml:space="preserve">5 m, pentru LEA cu tensiunea de 220 kV; </w:t>
            </w:r>
          </w:p>
          <w:p w14:paraId="5568D2B9" w14:textId="77777777" w:rsidR="00D032E6" w:rsidRPr="0017212E" w:rsidRDefault="00D032E6" w:rsidP="00D032E6">
            <w:pPr>
              <w:pStyle w:val="ListParagraph"/>
              <w:numPr>
                <w:ilvl w:val="0"/>
                <w:numId w:val="36"/>
              </w:numPr>
              <w:autoSpaceDE w:val="0"/>
              <w:autoSpaceDN w:val="0"/>
              <w:adjustRightInd w:val="0"/>
              <w:spacing w:line="264" w:lineRule="auto"/>
              <w:ind w:left="322" w:hanging="357"/>
              <w:contextualSpacing w:val="0"/>
              <w:rPr>
                <w:sz w:val="22"/>
                <w:szCs w:val="22"/>
              </w:rPr>
            </w:pPr>
            <w:r w:rsidRPr="0017212E">
              <w:rPr>
                <w:sz w:val="22"/>
                <w:szCs w:val="22"/>
              </w:rPr>
              <w:t xml:space="preserve">6 m, pentru LEA cu tensiunea de 400 kV; </w:t>
            </w:r>
          </w:p>
          <w:p w14:paraId="3168E07E" w14:textId="77777777" w:rsidR="00D032E6" w:rsidRPr="0017212E" w:rsidRDefault="00D032E6" w:rsidP="00D032E6">
            <w:pPr>
              <w:pStyle w:val="ListParagraph"/>
              <w:numPr>
                <w:ilvl w:val="0"/>
                <w:numId w:val="36"/>
              </w:numPr>
              <w:autoSpaceDE w:val="0"/>
              <w:autoSpaceDN w:val="0"/>
              <w:adjustRightInd w:val="0"/>
              <w:spacing w:line="264" w:lineRule="auto"/>
              <w:ind w:left="322" w:hanging="357"/>
              <w:contextualSpacing w:val="0"/>
              <w:rPr>
                <w:sz w:val="22"/>
                <w:szCs w:val="22"/>
              </w:rPr>
            </w:pPr>
            <w:r w:rsidRPr="0017212E">
              <w:rPr>
                <w:sz w:val="22"/>
                <w:szCs w:val="22"/>
              </w:rPr>
              <w:t xml:space="preserve">9 m, pentru LEA cu tensiunea de 750 kV. </w:t>
            </w:r>
          </w:p>
          <w:p w14:paraId="1F792116" w14:textId="77777777" w:rsidR="00D032E6" w:rsidRPr="0017212E" w:rsidRDefault="00D032E6" w:rsidP="00D032E6">
            <w:pPr>
              <w:autoSpaceDE w:val="0"/>
              <w:autoSpaceDN w:val="0"/>
              <w:adjustRightInd w:val="0"/>
              <w:spacing w:line="264" w:lineRule="auto"/>
              <w:rPr>
                <w:rFonts w:ascii="Times New Roman" w:hAnsi="Times New Roman" w:cs="Times New Roman"/>
              </w:rPr>
            </w:pPr>
            <w:r w:rsidRPr="0017212E">
              <w:rPr>
                <w:rFonts w:ascii="Times New Roman" w:hAnsi="Times New Roman" w:cs="Times New Roman"/>
              </w:rPr>
              <w:t xml:space="preserve">(2) Culoarul de trecere (de funcţionare) prin păduri, în cazul LEA nou construite şi LEA existente, se defrişează, conform prevederilor legale, numai în cazurile în care nu sunt îndeplinite condiţiile prevăzute la alin. (1) sau în cazul în care se realizează exproprierea terenurilor din culoarul de trecere și scoaterea definitivă a acestora din fondul forestier. </w:t>
            </w:r>
          </w:p>
          <w:p w14:paraId="4162C4B7" w14:textId="77777777" w:rsidR="00D032E6" w:rsidRPr="0017212E" w:rsidRDefault="00D032E6" w:rsidP="00D032E6">
            <w:pPr>
              <w:autoSpaceDE w:val="0"/>
              <w:autoSpaceDN w:val="0"/>
              <w:adjustRightInd w:val="0"/>
              <w:spacing w:after="120" w:line="264" w:lineRule="auto"/>
              <w:jc w:val="both"/>
              <w:rPr>
                <w:rFonts w:ascii="Times New Roman" w:hAnsi="Times New Roman" w:cs="Times New Roman"/>
                <w:b/>
                <w:bCs/>
              </w:rPr>
            </w:pPr>
          </w:p>
        </w:tc>
        <w:tc>
          <w:tcPr>
            <w:tcW w:w="4502" w:type="dxa"/>
          </w:tcPr>
          <w:p w14:paraId="380CCF7A" w14:textId="77777777" w:rsidR="00D032E6" w:rsidRPr="0017212E" w:rsidRDefault="00D032E6" w:rsidP="00D032E6">
            <w:pPr>
              <w:autoSpaceDE w:val="0"/>
              <w:autoSpaceDN w:val="0"/>
              <w:adjustRightInd w:val="0"/>
              <w:spacing w:line="264" w:lineRule="auto"/>
              <w:jc w:val="both"/>
              <w:rPr>
                <w:rFonts w:ascii="Times New Roman" w:hAnsi="Times New Roman" w:cs="Times New Roman"/>
              </w:rPr>
            </w:pPr>
            <w:r w:rsidRPr="0017212E">
              <w:rPr>
                <w:rFonts w:ascii="Times New Roman" w:hAnsi="Times New Roman" w:cs="Times New Roman"/>
                <w:b/>
                <w:bCs/>
                <w:highlight w:val="yellow"/>
              </w:rPr>
              <w:t>3.1.4</w:t>
            </w:r>
            <w:r w:rsidRPr="0017212E">
              <w:rPr>
                <w:rFonts w:ascii="Times New Roman" w:hAnsi="Times New Roman" w:cs="Times New Roman"/>
                <w:color w:val="000000"/>
              </w:rPr>
              <w:t xml:space="preserve"> </w:t>
            </w:r>
            <w:r w:rsidRPr="0017212E">
              <w:rPr>
                <w:rFonts w:ascii="Times New Roman" w:hAnsi="Times New Roman" w:cs="Times New Roman"/>
              </w:rPr>
              <w:t xml:space="preserve">(1) Distanţa măsurată pe verticală între conductorul cel mai apropiat de arbori şi coronamentul arborilor (inclusiv o creştere previzibilă până la următoarea operațiune de defrișare/toaletare a arborilor), la deviaţia maximă a conductorului şi a coroanei arborilor sub acţiunea vântului şi/sau sub greutatea zăpezii şi în condiţii de săgeată maximă, nu trebuie să fie mai mică decât: </w:t>
            </w:r>
          </w:p>
          <w:p w14:paraId="5E804DAA" w14:textId="77777777" w:rsidR="00D032E6" w:rsidRPr="0017212E" w:rsidRDefault="00D032E6" w:rsidP="00D032E6">
            <w:pPr>
              <w:pStyle w:val="ListParagraph"/>
              <w:numPr>
                <w:ilvl w:val="0"/>
                <w:numId w:val="36"/>
              </w:numPr>
              <w:autoSpaceDE w:val="0"/>
              <w:autoSpaceDN w:val="0"/>
              <w:adjustRightInd w:val="0"/>
              <w:spacing w:line="264" w:lineRule="auto"/>
              <w:ind w:left="641" w:hanging="357"/>
              <w:contextualSpacing w:val="0"/>
              <w:jc w:val="both"/>
              <w:rPr>
                <w:sz w:val="22"/>
                <w:szCs w:val="22"/>
              </w:rPr>
            </w:pPr>
            <w:r w:rsidRPr="0017212E">
              <w:rPr>
                <w:sz w:val="22"/>
                <w:szCs w:val="22"/>
              </w:rPr>
              <w:t xml:space="preserve">1 m, pentru LEA cu tensiunea de 20 kV; </w:t>
            </w:r>
          </w:p>
          <w:p w14:paraId="7B30647F" w14:textId="77777777" w:rsidR="00D032E6" w:rsidRPr="0017212E" w:rsidRDefault="00D032E6" w:rsidP="00D032E6">
            <w:pPr>
              <w:pStyle w:val="ListParagraph"/>
              <w:numPr>
                <w:ilvl w:val="0"/>
                <w:numId w:val="36"/>
              </w:numPr>
              <w:autoSpaceDE w:val="0"/>
              <w:autoSpaceDN w:val="0"/>
              <w:adjustRightInd w:val="0"/>
              <w:spacing w:line="264" w:lineRule="auto"/>
              <w:ind w:left="641" w:hanging="357"/>
              <w:contextualSpacing w:val="0"/>
              <w:jc w:val="both"/>
              <w:rPr>
                <w:sz w:val="22"/>
                <w:szCs w:val="22"/>
              </w:rPr>
            </w:pPr>
            <w:r w:rsidRPr="0017212E">
              <w:rPr>
                <w:sz w:val="22"/>
                <w:szCs w:val="22"/>
              </w:rPr>
              <w:t xml:space="preserve">4 m, pentru LEA cu tensiunea de 110 kV; </w:t>
            </w:r>
          </w:p>
          <w:p w14:paraId="0A8C5201" w14:textId="77777777" w:rsidR="00D032E6" w:rsidRPr="0017212E" w:rsidRDefault="00D032E6" w:rsidP="00D032E6">
            <w:pPr>
              <w:pStyle w:val="ListParagraph"/>
              <w:numPr>
                <w:ilvl w:val="0"/>
                <w:numId w:val="36"/>
              </w:numPr>
              <w:autoSpaceDE w:val="0"/>
              <w:autoSpaceDN w:val="0"/>
              <w:adjustRightInd w:val="0"/>
              <w:spacing w:line="264" w:lineRule="auto"/>
              <w:ind w:left="641" w:hanging="357"/>
              <w:contextualSpacing w:val="0"/>
              <w:jc w:val="both"/>
              <w:rPr>
                <w:sz w:val="22"/>
                <w:szCs w:val="22"/>
              </w:rPr>
            </w:pPr>
            <w:r w:rsidRPr="0017212E">
              <w:rPr>
                <w:sz w:val="22"/>
                <w:szCs w:val="22"/>
              </w:rPr>
              <w:t xml:space="preserve">5 m, pentru LEA cu tensiunea de 220 kV; </w:t>
            </w:r>
          </w:p>
          <w:p w14:paraId="44329933" w14:textId="77777777" w:rsidR="00D032E6" w:rsidRPr="0017212E" w:rsidRDefault="00D032E6" w:rsidP="00D032E6">
            <w:pPr>
              <w:pStyle w:val="ListParagraph"/>
              <w:numPr>
                <w:ilvl w:val="0"/>
                <w:numId w:val="36"/>
              </w:numPr>
              <w:autoSpaceDE w:val="0"/>
              <w:autoSpaceDN w:val="0"/>
              <w:adjustRightInd w:val="0"/>
              <w:spacing w:line="264" w:lineRule="auto"/>
              <w:ind w:left="641" w:hanging="357"/>
              <w:contextualSpacing w:val="0"/>
              <w:jc w:val="both"/>
              <w:rPr>
                <w:sz w:val="22"/>
                <w:szCs w:val="22"/>
              </w:rPr>
            </w:pPr>
            <w:r w:rsidRPr="0017212E">
              <w:rPr>
                <w:sz w:val="22"/>
                <w:szCs w:val="22"/>
              </w:rPr>
              <w:t xml:space="preserve">6 m, pentru LEA cu tensiunea de 400 kV; </w:t>
            </w:r>
          </w:p>
          <w:p w14:paraId="642C1324" w14:textId="77777777" w:rsidR="00D032E6" w:rsidRPr="0017212E" w:rsidRDefault="00D032E6" w:rsidP="00D032E6">
            <w:pPr>
              <w:pStyle w:val="ListParagraph"/>
              <w:numPr>
                <w:ilvl w:val="0"/>
                <w:numId w:val="36"/>
              </w:numPr>
              <w:autoSpaceDE w:val="0"/>
              <w:autoSpaceDN w:val="0"/>
              <w:adjustRightInd w:val="0"/>
              <w:spacing w:line="264" w:lineRule="auto"/>
              <w:ind w:left="641" w:hanging="357"/>
              <w:contextualSpacing w:val="0"/>
              <w:jc w:val="both"/>
              <w:rPr>
                <w:sz w:val="22"/>
                <w:szCs w:val="22"/>
              </w:rPr>
            </w:pPr>
            <w:r w:rsidRPr="0017212E">
              <w:rPr>
                <w:sz w:val="22"/>
                <w:szCs w:val="22"/>
              </w:rPr>
              <w:t xml:space="preserve">9 m, pentru LEA cu tensiunea de 750 kV. </w:t>
            </w:r>
          </w:p>
          <w:p w14:paraId="09E72F36" w14:textId="77777777" w:rsidR="00D032E6" w:rsidRPr="0017212E" w:rsidRDefault="00D032E6" w:rsidP="00D032E6">
            <w:pPr>
              <w:autoSpaceDE w:val="0"/>
              <w:autoSpaceDN w:val="0"/>
              <w:adjustRightInd w:val="0"/>
              <w:spacing w:line="264" w:lineRule="auto"/>
              <w:jc w:val="both"/>
              <w:rPr>
                <w:rFonts w:ascii="Times New Roman" w:hAnsi="Times New Roman" w:cs="Times New Roman"/>
              </w:rPr>
            </w:pPr>
          </w:p>
          <w:p w14:paraId="050AEA03" w14:textId="77777777" w:rsidR="00D032E6" w:rsidRPr="0017212E" w:rsidRDefault="00D032E6" w:rsidP="00D032E6">
            <w:pPr>
              <w:jc w:val="both"/>
              <w:rPr>
                <w:rFonts w:ascii="Times New Roman" w:hAnsi="Times New Roman" w:cs="Times New Roman"/>
              </w:rPr>
            </w:pPr>
            <w:r w:rsidRPr="0017212E">
              <w:rPr>
                <w:rFonts w:ascii="Times New Roman" w:hAnsi="Times New Roman" w:cs="Times New Roman"/>
              </w:rPr>
              <w:t xml:space="preserve">(2) Culoarul de trecere (de funcţionare) prin păduri </w:t>
            </w:r>
            <w:r w:rsidRPr="0017212E">
              <w:rPr>
                <w:rFonts w:ascii="Times New Roman" w:hAnsi="Times New Roman" w:cs="Times New Roman"/>
                <w:highlight w:val="yellow"/>
              </w:rPr>
              <w:t>si zone nonforestiere</w:t>
            </w:r>
            <w:r w:rsidRPr="0017212E">
              <w:rPr>
                <w:rFonts w:ascii="Times New Roman" w:hAnsi="Times New Roman" w:cs="Times New Roman"/>
              </w:rPr>
              <w:t>, în cazul LEA nou construite şi LEA existente, se defrişează</w:t>
            </w:r>
            <w:r w:rsidRPr="0017212E">
              <w:rPr>
                <w:rFonts w:ascii="Times New Roman" w:hAnsi="Times New Roman" w:cs="Times New Roman"/>
                <w:strike/>
                <w:highlight w:val="yellow"/>
              </w:rPr>
              <w:t>, conform prevederilor legale, numai</w:t>
            </w:r>
            <w:r w:rsidRPr="0017212E">
              <w:rPr>
                <w:rFonts w:ascii="Times New Roman" w:hAnsi="Times New Roman" w:cs="Times New Roman"/>
              </w:rPr>
              <w:t xml:space="preserve"> în cazurile în care nu sunt îndeplinite condiţiile prevăzute la alin. (1) sau în cazul în care se realizează exproprierea terenurilor din culoarul de trecere și scoaterea definitivă a acestora din fondul forestier. </w:t>
            </w:r>
          </w:p>
          <w:p w14:paraId="0EC01BD5" w14:textId="77777777" w:rsidR="00D032E6" w:rsidRPr="0017212E" w:rsidRDefault="00D032E6" w:rsidP="00D032E6">
            <w:pPr>
              <w:jc w:val="both"/>
              <w:rPr>
                <w:rFonts w:ascii="Times New Roman" w:hAnsi="Times New Roman" w:cs="Times New Roman"/>
                <w:color w:val="0000FF"/>
              </w:rPr>
            </w:pPr>
            <w:r w:rsidRPr="0017212E">
              <w:rPr>
                <w:rFonts w:ascii="Times New Roman" w:hAnsi="Times New Roman" w:cs="Times New Roman"/>
              </w:rPr>
              <w:t xml:space="preserve">(3) </w:t>
            </w:r>
            <w:r w:rsidRPr="0017212E">
              <w:rPr>
                <w:rFonts w:ascii="Times New Roman" w:hAnsi="Times New Roman" w:cs="Times New Roman"/>
                <w:color w:val="0000FF"/>
                <w:highlight w:val="yellow"/>
              </w:rPr>
              <w:t xml:space="preserve"> Prin derogare de la legislaţia specifică domeniului forestier, exclusiv pentru zonele de siguranţă şi protecţie ale reţelelor, titularii de autorizaţii şi licenţe în domeniul energiei electrice efectuează lucrările de întreţinere/exploatare forestieră de pe terenurile amplasate sub/peste reţelele electrice, pentru crearea şi menţinerea distanţei de apropiere faţă </w:t>
            </w:r>
            <w:r w:rsidRPr="0017212E">
              <w:rPr>
                <w:rFonts w:ascii="Times New Roman" w:hAnsi="Times New Roman" w:cs="Times New Roman"/>
                <w:color w:val="0000FF"/>
                <w:highlight w:val="yellow"/>
              </w:rPr>
              <w:lastRenderedPageBreak/>
              <w:t>de reţele, necesare pentru funcţionarea în siguranţă a reţelelor, cu obligaţia să înştiinţeze în prealabil administratorul fondului forestier sau proprietarul terenului, după caz</w:t>
            </w:r>
            <w:r w:rsidRPr="0017212E">
              <w:rPr>
                <w:rFonts w:ascii="Times New Roman" w:hAnsi="Times New Roman" w:cs="Times New Roman"/>
                <w:color w:val="0000FF"/>
              </w:rPr>
              <w:t xml:space="preserve"> =&gt; Legea nr. 155 din 24 iulie 2020</w:t>
            </w:r>
          </w:p>
          <w:p w14:paraId="27312BEF" w14:textId="5696DA84" w:rsidR="00D032E6" w:rsidRPr="00366538" w:rsidRDefault="00D032E6" w:rsidP="00D032E6">
            <w:pPr>
              <w:pStyle w:val="Header"/>
              <w:spacing w:line="264" w:lineRule="auto"/>
              <w:jc w:val="both"/>
              <w:rPr>
                <w:i/>
                <w:color w:val="000000"/>
                <w:sz w:val="22"/>
                <w:szCs w:val="22"/>
              </w:rPr>
            </w:pPr>
            <w:r w:rsidRPr="00366538">
              <w:rPr>
                <w:b/>
                <w:i/>
                <w:color w:val="000000"/>
                <w:sz w:val="22"/>
                <w:szCs w:val="22"/>
              </w:rPr>
              <w:t>Motivație:</w:t>
            </w:r>
            <w:r w:rsidRPr="00366538">
              <w:rPr>
                <w:i/>
                <w:color w:val="000000"/>
                <w:sz w:val="22"/>
                <w:szCs w:val="22"/>
              </w:rPr>
              <w:t xml:space="preserve"> Continutul art 3.1.4 existent va fi mutat intr-un articol nou 3.28.1 dedicat LEA cu conductoare izolate</w:t>
            </w:r>
          </w:p>
          <w:p w14:paraId="4A750C09" w14:textId="77777777" w:rsidR="00D032E6" w:rsidRPr="00366538" w:rsidRDefault="00D032E6" w:rsidP="00D032E6">
            <w:pPr>
              <w:autoSpaceDE w:val="0"/>
              <w:autoSpaceDN w:val="0"/>
              <w:adjustRightInd w:val="0"/>
              <w:spacing w:after="120" w:line="264" w:lineRule="auto"/>
              <w:jc w:val="both"/>
              <w:rPr>
                <w:rFonts w:ascii="Times New Roman" w:hAnsi="Times New Roman" w:cs="Times New Roman"/>
                <w:i/>
                <w:color w:val="000000"/>
              </w:rPr>
            </w:pPr>
            <w:r w:rsidRPr="00366538">
              <w:rPr>
                <w:rFonts w:ascii="Times New Roman" w:hAnsi="Times New Roman" w:cs="Times New Roman"/>
                <w:i/>
                <w:color w:val="000000"/>
              </w:rPr>
              <w:t xml:space="preserve">Se modifica art </w:t>
            </w:r>
            <w:r w:rsidRPr="00903AF5">
              <w:rPr>
                <w:rFonts w:ascii="Times New Roman" w:hAnsi="Times New Roman" w:cs="Times New Roman"/>
                <w:i/>
              </w:rPr>
              <w:t>existent</w:t>
            </w:r>
            <w:r w:rsidRPr="00366538">
              <w:rPr>
                <w:rFonts w:ascii="Times New Roman" w:hAnsi="Times New Roman" w:cs="Times New Roman"/>
                <w:i/>
                <w:color w:val="000000"/>
              </w:rPr>
              <w:t xml:space="preserve"> 3.1.4 si preia continutul art 2.10 in forma actuala a alin (1), se modifica alin (2) si se adauga alin(3) nou </w:t>
            </w:r>
          </w:p>
          <w:p w14:paraId="1C6DBF64" w14:textId="77777777" w:rsidR="00D032E6" w:rsidRPr="00366538" w:rsidRDefault="00D032E6" w:rsidP="00D032E6">
            <w:pPr>
              <w:jc w:val="both"/>
              <w:rPr>
                <w:rFonts w:ascii="Times New Roman" w:hAnsi="Times New Roman" w:cs="Times New Roman"/>
                <w:i/>
                <w:lang w:val="it-IT"/>
              </w:rPr>
            </w:pPr>
            <w:bookmarkStart w:id="9" w:name="_Hlk56937694"/>
            <w:r w:rsidRPr="00366538">
              <w:rPr>
                <w:rFonts w:ascii="Times New Roman" w:hAnsi="Times New Roman" w:cs="Times New Roman"/>
                <w:i/>
                <w:lang w:val="it-IT"/>
              </w:rPr>
              <w:t>Pozitionare corecta, logica in norma</w:t>
            </w:r>
          </w:p>
          <w:p w14:paraId="6D087079" w14:textId="77777777" w:rsidR="00D032E6" w:rsidRPr="00366538" w:rsidRDefault="00D032E6" w:rsidP="00D032E6">
            <w:pPr>
              <w:jc w:val="both"/>
              <w:rPr>
                <w:rFonts w:ascii="Times New Roman" w:hAnsi="Times New Roman" w:cs="Times New Roman"/>
                <w:i/>
                <w:lang w:val="it-IT"/>
              </w:rPr>
            </w:pPr>
            <w:r w:rsidRPr="00366538">
              <w:rPr>
                <w:rFonts w:ascii="Times New Roman" w:hAnsi="Times New Roman" w:cs="Times New Roman"/>
                <w:i/>
                <w:lang w:val="it-IT"/>
              </w:rPr>
              <w:t>Este important sa introducem si zonele nonforestiere intrucat art 3.1.1 se vorbeste atat de terenurile forestiere cat si de cele nonforestiere</w:t>
            </w:r>
          </w:p>
          <w:p w14:paraId="7B2E5BAB" w14:textId="77777777" w:rsidR="00D032E6" w:rsidRPr="00366538" w:rsidRDefault="00D032E6" w:rsidP="00D032E6">
            <w:pPr>
              <w:jc w:val="both"/>
              <w:rPr>
                <w:rFonts w:ascii="Times New Roman" w:hAnsi="Times New Roman" w:cs="Times New Roman"/>
                <w:i/>
                <w:lang w:val="it-IT"/>
              </w:rPr>
            </w:pPr>
            <w:r w:rsidRPr="00366538">
              <w:rPr>
                <w:rFonts w:ascii="Times New Roman" w:hAnsi="Times New Roman" w:cs="Times New Roman"/>
                <w:i/>
                <w:lang w:val="it-IT"/>
              </w:rPr>
              <w:t>Trimiterea la respectarea prevederilor legale este un pleonasm! Este de la sine inteles ca respectarea legii este baza de functionare a societatii nu este necesar sa fie trecuta ca cerinta nedefinita intr-o reglementare</w:t>
            </w:r>
          </w:p>
          <w:bookmarkEnd w:id="9"/>
          <w:p w14:paraId="0A674A0A" w14:textId="77777777" w:rsidR="00D032E6" w:rsidRPr="00366538" w:rsidRDefault="00D032E6" w:rsidP="00D032E6">
            <w:pPr>
              <w:jc w:val="both"/>
              <w:rPr>
                <w:rFonts w:ascii="Times New Roman" w:hAnsi="Times New Roman" w:cs="Times New Roman"/>
                <w:i/>
                <w:lang w:val="it-IT"/>
              </w:rPr>
            </w:pPr>
            <w:r w:rsidRPr="00366538">
              <w:rPr>
                <w:rFonts w:ascii="Times New Roman" w:hAnsi="Times New Roman" w:cs="Times New Roman"/>
                <w:i/>
                <w:lang w:val="it-IT"/>
              </w:rPr>
              <w:t xml:space="preserve">Respectarea prevederilor legale nu trebuie reglementata prin acesta norma. </w:t>
            </w:r>
          </w:p>
          <w:p w14:paraId="2E5E3B25" w14:textId="77777777" w:rsidR="00D032E6" w:rsidRPr="00366538" w:rsidRDefault="00D032E6" w:rsidP="00D032E6">
            <w:pPr>
              <w:jc w:val="both"/>
              <w:rPr>
                <w:rFonts w:ascii="Times New Roman" w:hAnsi="Times New Roman" w:cs="Times New Roman"/>
                <w:i/>
                <w:lang w:val="it-IT"/>
              </w:rPr>
            </w:pPr>
            <w:r w:rsidRPr="00366538">
              <w:rPr>
                <w:rFonts w:ascii="Times New Roman" w:hAnsi="Times New Roman" w:cs="Times New Roman"/>
                <w:i/>
                <w:lang w:val="it-IT"/>
              </w:rPr>
              <w:t>Respectarea prevederilor legale este o cerinta sine qua non a fiecarei actiuni pe care o intreprindem</w:t>
            </w:r>
          </w:p>
          <w:p w14:paraId="29EB045B" w14:textId="77777777" w:rsidR="00D032E6" w:rsidRPr="00366538" w:rsidRDefault="00D032E6" w:rsidP="00D032E6">
            <w:pPr>
              <w:jc w:val="both"/>
              <w:rPr>
                <w:rFonts w:ascii="Times New Roman" w:hAnsi="Times New Roman" w:cs="Times New Roman"/>
                <w:i/>
                <w:lang w:val="it-IT"/>
              </w:rPr>
            </w:pPr>
            <w:r w:rsidRPr="00366538">
              <w:rPr>
                <w:rFonts w:ascii="Times New Roman" w:hAnsi="Times New Roman" w:cs="Times New Roman"/>
                <w:i/>
                <w:lang w:val="it-IT"/>
              </w:rPr>
              <w:t>Sunt extrem de numeroase situatiile in care in culoarul normat de trecere LEA sunt plamtati arbori care la maturitate au dimensiuni mult peste limita de apropiere si chiar mult peste inaltimea stalpilor LEA care constituie un real pericol si care trebuie indepartati  prin taiere.</w:t>
            </w:r>
          </w:p>
          <w:p w14:paraId="3812E74F" w14:textId="77777777" w:rsidR="00D032E6" w:rsidRPr="00366538" w:rsidRDefault="00D032E6" w:rsidP="00D032E6">
            <w:pPr>
              <w:jc w:val="both"/>
              <w:rPr>
                <w:rFonts w:ascii="Times New Roman" w:hAnsi="Times New Roman" w:cs="Times New Roman"/>
                <w:i/>
                <w:lang w:val="it-IT"/>
              </w:rPr>
            </w:pPr>
            <w:r w:rsidRPr="00366538">
              <w:rPr>
                <w:rFonts w:ascii="Times New Roman" w:hAnsi="Times New Roman" w:cs="Times New Roman"/>
                <w:i/>
                <w:lang w:val="it-IT"/>
              </w:rPr>
              <w:t xml:space="preserve">Reglementarea evaziva duce la costuri neperformante, numar mare de intreruperi </w:t>
            </w:r>
            <w:r w:rsidRPr="00366538">
              <w:rPr>
                <w:rFonts w:ascii="Times New Roman" w:hAnsi="Times New Roman" w:cs="Times New Roman"/>
                <w:i/>
                <w:lang w:val="it-IT"/>
              </w:rPr>
              <w:lastRenderedPageBreak/>
              <w:t>pierderi economice deosebite la consumatorii industriali, disconfort major la consumatorii casnici</w:t>
            </w:r>
          </w:p>
          <w:p w14:paraId="0521681E" w14:textId="6C42FCF1" w:rsidR="00D032E6" w:rsidRPr="0017212E" w:rsidRDefault="00D032E6" w:rsidP="00D032E6">
            <w:pPr>
              <w:jc w:val="both"/>
              <w:rPr>
                <w:rFonts w:ascii="Times New Roman" w:hAnsi="Times New Roman" w:cs="Times New Roman"/>
                <w:b/>
                <w:bCs/>
                <w:highlight w:val="yellow"/>
              </w:rPr>
            </w:pPr>
            <w:r w:rsidRPr="00366538">
              <w:rPr>
                <w:rFonts w:ascii="Times New Roman" w:hAnsi="Times New Roman" w:cs="Times New Roman"/>
                <w:i/>
                <w:lang w:val="it-IT"/>
              </w:rPr>
              <w:t>Acest articol trebuie sa fie clar ca sa se poata aplica ori de cate ori este nevoie si sa se creeze conditii de aplicare a art 3.1.8 (ex2.14) si s ase realizeze amenajamente silvice/pomicole care pot coexista cu LEA in conditii de siguranta</w:t>
            </w:r>
          </w:p>
        </w:tc>
        <w:tc>
          <w:tcPr>
            <w:tcW w:w="4145" w:type="dxa"/>
          </w:tcPr>
          <w:p w14:paraId="2CF7F528" w14:textId="34190E6C" w:rsidR="00D032E6" w:rsidRPr="00684564" w:rsidRDefault="00287BB4" w:rsidP="00D032E6">
            <w:pPr>
              <w:jc w:val="both"/>
              <w:rPr>
                <w:rFonts w:ascii="Times New Roman" w:hAnsi="Times New Roman"/>
                <w:color w:val="000000"/>
              </w:rPr>
            </w:pPr>
            <w:r w:rsidRPr="00684564">
              <w:rPr>
                <w:rFonts w:ascii="Times New Roman" w:eastAsia="Times New Roman" w:hAnsi="Times New Roman" w:cs="Times New Roman"/>
              </w:rPr>
              <w:lastRenderedPageBreak/>
              <w:t>Nu se acceptă r</w:t>
            </w:r>
            <w:r w:rsidRPr="00684564">
              <w:rPr>
                <w:rFonts w:ascii="Times New Roman" w:hAnsi="Times New Roman"/>
                <w:color w:val="000000"/>
              </w:rPr>
              <w:t>eorganizarea actului normativ, nu face obiectul proiectului supus consultării publice.</w:t>
            </w:r>
          </w:p>
          <w:p w14:paraId="7D59B236" w14:textId="291F8AE4" w:rsidR="00684564" w:rsidRPr="008904FA" w:rsidRDefault="00684564" w:rsidP="00684564">
            <w:pPr>
              <w:pStyle w:val="NormalWeb"/>
              <w:spacing w:before="0" w:beforeAutospacing="0" w:after="240" w:afterAutospacing="0"/>
              <w:jc w:val="both"/>
              <w:rPr>
                <w:sz w:val="22"/>
                <w:szCs w:val="22"/>
              </w:rPr>
            </w:pPr>
            <w:r>
              <w:rPr>
                <w:sz w:val="22"/>
                <w:szCs w:val="22"/>
              </w:rPr>
              <w:t>Nu se acceptă completarea, prevederile legii prevalează celor ale normei, se aplică fără a fi obligatorie preluarea în legislația secundară</w:t>
            </w:r>
          </w:p>
          <w:p w14:paraId="404B2046" w14:textId="77777777" w:rsidR="00684564" w:rsidRDefault="00684564" w:rsidP="00D032E6">
            <w:pPr>
              <w:jc w:val="both"/>
              <w:rPr>
                <w:rFonts w:ascii="Times New Roman" w:hAnsi="Times New Roman"/>
                <w:color w:val="000000"/>
              </w:rPr>
            </w:pPr>
          </w:p>
          <w:p w14:paraId="6DA403E3" w14:textId="37968EF7" w:rsidR="002C55DE" w:rsidRPr="00903AF5" w:rsidRDefault="002C55DE" w:rsidP="00903AF5">
            <w:pPr>
              <w:jc w:val="both"/>
              <w:rPr>
                <w:rFonts w:ascii="Times New Roman" w:hAnsi="Times New Roman" w:cs="Times New Roman"/>
                <w:sz w:val="24"/>
                <w:szCs w:val="24"/>
              </w:rPr>
            </w:pPr>
          </w:p>
        </w:tc>
      </w:tr>
      <w:tr w:rsidR="00D032E6" w:rsidRPr="00E122DA" w14:paraId="3AF21EF4" w14:textId="77777777" w:rsidTr="004B1B38">
        <w:tc>
          <w:tcPr>
            <w:tcW w:w="675" w:type="dxa"/>
          </w:tcPr>
          <w:p w14:paraId="79F6FB46" w14:textId="2772451E" w:rsidR="00D032E6" w:rsidRDefault="00D032E6" w:rsidP="00D032E6">
            <w:pPr>
              <w:rPr>
                <w:rFonts w:ascii="Times New Roman" w:hAnsi="Times New Roman" w:cs="Times New Roman"/>
                <w:sz w:val="24"/>
                <w:szCs w:val="24"/>
              </w:rPr>
            </w:pPr>
            <w:r>
              <w:rPr>
                <w:rFonts w:ascii="Times New Roman" w:hAnsi="Times New Roman" w:cs="Times New Roman"/>
                <w:sz w:val="24"/>
                <w:szCs w:val="24"/>
              </w:rPr>
              <w:lastRenderedPageBreak/>
              <w:t>2</w:t>
            </w:r>
            <w:r w:rsidR="006C5C8D">
              <w:rPr>
                <w:rFonts w:ascii="Times New Roman" w:hAnsi="Times New Roman" w:cs="Times New Roman"/>
                <w:sz w:val="24"/>
                <w:szCs w:val="24"/>
              </w:rPr>
              <w:t>7</w:t>
            </w:r>
            <w:r>
              <w:rPr>
                <w:rFonts w:ascii="Times New Roman" w:hAnsi="Times New Roman" w:cs="Times New Roman"/>
                <w:sz w:val="24"/>
                <w:szCs w:val="24"/>
              </w:rPr>
              <w:t>.</w:t>
            </w:r>
          </w:p>
        </w:tc>
        <w:tc>
          <w:tcPr>
            <w:tcW w:w="993" w:type="dxa"/>
          </w:tcPr>
          <w:p w14:paraId="6BED6E93" w14:textId="77777777" w:rsidR="00D032E6" w:rsidRPr="00122BCE" w:rsidRDefault="00D032E6" w:rsidP="00D032E6">
            <w:pPr>
              <w:pStyle w:val="Header"/>
              <w:jc w:val="center"/>
              <w:rPr>
                <w:sz w:val="22"/>
                <w:szCs w:val="22"/>
                <w:lang w:val="ro-RO"/>
              </w:rPr>
            </w:pPr>
            <w:r w:rsidRPr="00122BCE">
              <w:rPr>
                <w:sz w:val="22"/>
                <w:szCs w:val="22"/>
                <w:lang w:val="ro-RO"/>
              </w:rPr>
              <w:t xml:space="preserve">Anexa 6 </w:t>
            </w:r>
          </w:p>
          <w:p w14:paraId="1312B2DB" w14:textId="0EB7F13F" w:rsidR="00D032E6" w:rsidRPr="00122BCE" w:rsidRDefault="00D032E6" w:rsidP="00D032E6">
            <w:pPr>
              <w:pStyle w:val="Header"/>
              <w:jc w:val="center"/>
              <w:rPr>
                <w:sz w:val="22"/>
                <w:szCs w:val="22"/>
                <w:lang w:val="ro-RO"/>
              </w:rPr>
            </w:pPr>
            <w:r w:rsidRPr="00122BCE">
              <w:rPr>
                <w:sz w:val="22"/>
                <w:szCs w:val="22"/>
                <w:lang w:val="ro-RO"/>
              </w:rPr>
              <w:t>Art 3.1.5</w:t>
            </w:r>
          </w:p>
        </w:tc>
        <w:tc>
          <w:tcPr>
            <w:tcW w:w="1275" w:type="dxa"/>
          </w:tcPr>
          <w:p w14:paraId="4F6429F0" w14:textId="1BCC68CA" w:rsidR="00D032E6" w:rsidRPr="00A51806" w:rsidRDefault="00D032E6" w:rsidP="00D032E6">
            <w:pPr>
              <w:rPr>
                <w:rFonts w:ascii="Times New Roman" w:hAnsi="Times New Roman" w:cs="Times New Roman"/>
              </w:rPr>
            </w:pPr>
            <w:r w:rsidRPr="00A51806">
              <w:rPr>
                <w:rFonts w:ascii="Times New Roman" w:hAnsi="Times New Roman" w:cs="Times New Roman"/>
              </w:rPr>
              <w:t>Distribuție Oltenia</w:t>
            </w:r>
          </w:p>
        </w:tc>
        <w:tc>
          <w:tcPr>
            <w:tcW w:w="4145" w:type="dxa"/>
          </w:tcPr>
          <w:p w14:paraId="3D6F626E" w14:textId="77777777" w:rsidR="00D032E6" w:rsidRPr="00ED310E" w:rsidRDefault="00D032E6" w:rsidP="00D032E6">
            <w:pPr>
              <w:pStyle w:val="Header"/>
              <w:spacing w:line="264" w:lineRule="auto"/>
              <w:jc w:val="both"/>
              <w:rPr>
                <w:color w:val="000000"/>
                <w:sz w:val="22"/>
                <w:szCs w:val="22"/>
              </w:rPr>
            </w:pPr>
            <w:r w:rsidRPr="00ED310E">
              <w:rPr>
                <w:b/>
                <w:bCs/>
                <w:sz w:val="22"/>
                <w:szCs w:val="22"/>
              </w:rPr>
              <w:t>2.11.</w:t>
            </w:r>
            <w:r w:rsidRPr="00ED310E">
              <w:rPr>
                <w:color w:val="000000"/>
                <w:sz w:val="22"/>
                <w:szCs w:val="22"/>
              </w:rPr>
              <w:t xml:space="preserve"> </w:t>
            </w:r>
            <w:r w:rsidRPr="00ED310E">
              <w:rPr>
                <w:b/>
                <w:bCs/>
                <w:sz w:val="22"/>
                <w:szCs w:val="22"/>
              </w:rPr>
              <w:t xml:space="preserve"> </w:t>
            </w:r>
            <w:r w:rsidRPr="00ED310E">
              <w:rPr>
                <w:sz w:val="22"/>
                <w:szCs w:val="22"/>
              </w:rPr>
              <w:t>În cazul în care, în condiţiile prevăzute la pct. 2.10, culoarul de trecere (de funcţionare) nu se defrişează, pentru proprietarul sau administratorul fondului forestier respectiv şi/sau proprietarul arborilor/pomilor fructiferi se instituie ca interdicţie obligaţia de a nu schimba arborii/pomii fructiferi existenţi cu alte specii, al căror regim de creştere să conducă la micşorarea sau anularea distanţelor minime prevăzute la pct. 2.10.</w:t>
            </w:r>
          </w:p>
          <w:p w14:paraId="50A9C6BC" w14:textId="77777777" w:rsidR="00D032E6" w:rsidRPr="00ED310E" w:rsidRDefault="00D032E6" w:rsidP="00D032E6">
            <w:pPr>
              <w:autoSpaceDE w:val="0"/>
              <w:autoSpaceDN w:val="0"/>
              <w:adjustRightInd w:val="0"/>
              <w:spacing w:after="120" w:line="264" w:lineRule="auto"/>
              <w:jc w:val="both"/>
              <w:rPr>
                <w:rFonts w:ascii="Times New Roman" w:hAnsi="Times New Roman" w:cs="Times New Roman"/>
                <w:b/>
                <w:bCs/>
              </w:rPr>
            </w:pPr>
          </w:p>
        </w:tc>
        <w:tc>
          <w:tcPr>
            <w:tcW w:w="4502" w:type="dxa"/>
          </w:tcPr>
          <w:p w14:paraId="67FCCB0E" w14:textId="6806D5F7" w:rsidR="00D032E6" w:rsidRPr="00ED310E" w:rsidRDefault="00D032E6" w:rsidP="00D032E6">
            <w:pPr>
              <w:pStyle w:val="Header"/>
              <w:spacing w:line="264" w:lineRule="auto"/>
              <w:jc w:val="both"/>
              <w:rPr>
                <w:color w:val="000000"/>
                <w:sz w:val="22"/>
                <w:szCs w:val="22"/>
              </w:rPr>
            </w:pPr>
            <w:proofErr w:type="gramStart"/>
            <w:r w:rsidRPr="00ED310E">
              <w:rPr>
                <w:b/>
                <w:bCs/>
                <w:sz w:val="22"/>
                <w:szCs w:val="22"/>
              </w:rPr>
              <w:t>3.1.5</w:t>
            </w:r>
            <w:r w:rsidRPr="00ED310E">
              <w:rPr>
                <w:color w:val="000000"/>
                <w:sz w:val="22"/>
                <w:szCs w:val="22"/>
              </w:rPr>
              <w:t xml:space="preserve"> </w:t>
            </w:r>
            <w:r w:rsidRPr="00ED310E">
              <w:rPr>
                <w:b/>
                <w:bCs/>
                <w:sz w:val="22"/>
                <w:szCs w:val="22"/>
              </w:rPr>
              <w:t xml:space="preserve"> </w:t>
            </w:r>
            <w:r w:rsidRPr="00ED310E">
              <w:rPr>
                <w:sz w:val="22"/>
                <w:szCs w:val="22"/>
              </w:rPr>
              <w:t>În</w:t>
            </w:r>
            <w:proofErr w:type="gramEnd"/>
            <w:r w:rsidRPr="00ED310E">
              <w:rPr>
                <w:sz w:val="22"/>
                <w:szCs w:val="22"/>
              </w:rPr>
              <w:t xml:space="preserve"> cazul în care, în condiţiile prevăzute la pct. </w:t>
            </w:r>
            <w:r w:rsidRPr="00ED310E">
              <w:rPr>
                <w:sz w:val="22"/>
                <w:szCs w:val="22"/>
                <w:highlight w:val="yellow"/>
              </w:rPr>
              <w:t>3.1.4</w:t>
            </w:r>
            <w:r w:rsidRPr="00ED310E">
              <w:rPr>
                <w:sz w:val="22"/>
                <w:szCs w:val="22"/>
              </w:rPr>
              <w:t>, culoarul de trecere (de funcţionare) nu se defrişează, pentru proprietarul sau administratorul fondului forestier respectiv şi/sau proprietarul arborilor/pomilor fructiferi se instituie ca interdicţie obligaţia de a nu schimba arborii/pomii fructiferi existenţi cu alte specii, al căror regim de creştere să conducă la micşorarea sau anularea distanţelor minime prevăzute la pct</w:t>
            </w:r>
            <w:r w:rsidRPr="00ED310E">
              <w:rPr>
                <w:sz w:val="22"/>
                <w:szCs w:val="22"/>
                <w:highlight w:val="yellow"/>
              </w:rPr>
              <w:t>. 3.1.4.</w:t>
            </w:r>
          </w:p>
          <w:p w14:paraId="50CD82B7" w14:textId="5551673B" w:rsidR="00D032E6" w:rsidRPr="00366538" w:rsidRDefault="00D032E6" w:rsidP="00D032E6">
            <w:pPr>
              <w:pStyle w:val="Header"/>
              <w:spacing w:line="264" w:lineRule="auto"/>
              <w:jc w:val="both"/>
              <w:rPr>
                <w:i/>
                <w:color w:val="000000"/>
                <w:sz w:val="22"/>
                <w:szCs w:val="22"/>
              </w:rPr>
            </w:pPr>
            <w:r w:rsidRPr="00366538">
              <w:rPr>
                <w:b/>
                <w:i/>
                <w:color w:val="000000"/>
                <w:sz w:val="22"/>
                <w:szCs w:val="22"/>
              </w:rPr>
              <w:t>Motivație:</w:t>
            </w:r>
            <w:r w:rsidRPr="00366538">
              <w:rPr>
                <w:i/>
                <w:color w:val="000000"/>
                <w:sz w:val="22"/>
                <w:szCs w:val="22"/>
              </w:rPr>
              <w:t xml:space="preserve"> Articol nou in care preluam continutul  art 2.11 in forma actuala</w:t>
            </w:r>
          </w:p>
          <w:p w14:paraId="19787800" w14:textId="77777777" w:rsidR="00D032E6" w:rsidRPr="00366538" w:rsidRDefault="00D032E6" w:rsidP="00D032E6">
            <w:pPr>
              <w:jc w:val="both"/>
              <w:rPr>
                <w:rFonts w:ascii="Times New Roman" w:hAnsi="Times New Roman" w:cs="Times New Roman"/>
                <w:i/>
                <w:lang w:val="it-IT"/>
              </w:rPr>
            </w:pPr>
            <w:r w:rsidRPr="00366538">
              <w:rPr>
                <w:rFonts w:ascii="Times New Roman" w:hAnsi="Times New Roman" w:cs="Times New Roman"/>
                <w:i/>
                <w:lang w:val="it-IT"/>
              </w:rPr>
              <w:t>Pozitionare corecta, logica in norma</w:t>
            </w:r>
          </w:p>
          <w:p w14:paraId="1C39FF61" w14:textId="5A3F7BCB" w:rsidR="00D032E6" w:rsidRPr="00ED310E" w:rsidRDefault="00D032E6" w:rsidP="00D032E6">
            <w:pPr>
              <w:pStyle w:val="Header"/>
              <w:spacing w:line="264" w:lineRule="auto"/>
              <w:jc w:val="both"/>
              <w:rPr>
                <w:b/>
                <w:bCs/>
                <w:sz w:val="22"/>
                <w:szCs w:val="22"/>
                <w:highlight w:val="yellow"/>
              </w:rPr>
            </w:pPr>
            <w:r w:rsidRPr="00366538">
              <w:rPr>
                <w:i/>
                <w:sz w:val="22"/>
                <w:szCs w:val="22"/>
                <w:lang w:val="it-IT"/>
              </w:rPr>
              <w:t>Am asigurat inclusiv referirea corecta a art 3.1.4</w:t>
            </w:r>
          </w:p>
        </w:tc>
        <w:tc>
          <w:tcPr>
            <w:tcW w:w="4145" w:type="dxa"/>
          </w:tcPr>
          <w:p w14:paraId="7806E0FC" w14:textId="4C7CC9F6" w:rsidR="00D032E6" w:rsidRPr="00E122DA" w:rsidRDefault="00DD69DF" w:rsidP="00D032E6">
            <w:pPr>
              <w:jc w:val="both"/>
              <w:rPr>
                <w:rFonts w:ascii="Times New Roman" w:hAnsi="Times New Roman" w:cs="Times New Roman"/>
                <w:sz w:val="24"/>
                <w:szCs w:val="24"/>
              </w:rPr>
            </w:pPr>
            <w:r w:rsidRPr="005D75E5">
              <w:rPr>
                <w:rFonts w:ascii="Times New Roman" w:eastAsia="Times New Roman" w:hAnsi="Times New Roman" w:cs="Times New Roman"/>
              </w:rPr>
              <w:t>Nu se acceptă r</w:t>
            </w:r>
            <w:r w:rsidRPr="005D75E5">
              <w:rPr>
                <w:rFonts w:ascii="Times New Roman" w:hAnsi="Times New Roman"/>
                <w:color w:val="000000"/>
              </w:rPr>
              <w:t>eorganizarea actului normativ, nu face obiectul proiectului supus consultării publice.</w:t>
            </w:r>
          </w:p>
        </w:tc>
      </w:tr>
      <w:tr w:rsidR="00D032E6" w:rsidRPr="00E122DA" w14:paraId="4245F607" w14:textId="77777777" w:rsidTr="004B1B38">
        <w:tc>
          <w:tcPr>
            <w:tcW w:w="675" w:type="dxa"/>
          </w:tcPr>
          <w:p w14:paraId="5E781426" w14:textId="4F837F22" w:rsidR="00D032E6" w:rsidRDefault="00D032E6" w:rsidP="00D032E6">
            <w:pPr>
              <w:rPr>
                <w:rFonts w:ascii="Times New Roman" w:hAnsi="Times New Roman" w:cs="Times New Roman"/>
                <w:sz w:val="24"/>
                <w:szCs w:val="24"/>
              </w:rPr>
            </w:pPr>
            <w:r>
              <w:rPr>
                <w:rFonts w:ascii="Times New Roman" w:hAnsi="Times New Roman" w:cs="Times New Roman"/>
                <w:sz w:val="24"/>
                <w:szCs w:val="24"/>
              </w:rPr>
              <w:t>2</w:t>
            </w:r>
            <w:r w:rsidR="006C5C8D">
              <w:rPr>
                <w:rFonts w:ascii="Times New Roman" w:hAnsi="Times New Roman" w:cs="Times New Roman"/>
                <w:sz w:val="24"/>
                <w:szCs w:val="24"/>
              </w:rPr>
              <w:t>8</w:t>
            </w:r>
            <w:r>
              <w:rPr>
                <w:rFonts w:ascii="Times New Roman" w:hAnsi="Times New Roman" w:cs="Times New Roman"/>
                <w:sz w:val="24"/>
                <w:szCs w:val="24"/>
              </w:rPr>
              <w:t>.</w:t>
            </w:r>
          </w:p>
        </w:tc>
        <w:tc>
          <w:tcPr>
            <w:tcW w:w="993" w:type="dxa"/>
          </w:tcPr>
          <w:p w14:paraId="06F2211F" w14:textId="77777777" w:rsidR="00D032E6" w:rsidRPr="005363FE" w:rsidRDefault="00D032E6" w:rsidP="00D032E6">
            <w:pPr>
              <w:pStyle w:val="Header"/>
              <w:jc w:val="center"/>
              <w:rPr>
                <w:sz w:val="22"/>
                <w:szCs w:val="22"/>
                <w:lang w:val="ro-RO"/>
              </w:rPr>
            </w:pPr>
            <w:r w:rsidRPr="005363FE">
              <w:rPr>
                <w:sz w:val="22"/>
                <w:szCs w:val="22"/>
                <w:lang w:val="ro-RO"/>
              </w:rPr>
              <w:t xml:space="preserve">Anexa 6 </w:t>
            </w:r>
          </w:p>
          <w:p w14:paraId="3FA9E1DA" w14:textId="11ED4B07" w:rsidR="00D032E6" w:rsidRPr="00122BCE" w:rsidRDefault="00D032E6" w:rsidP="00D032E6">
            <w:pPr>
              <w:pStyle w:val="Header"/>
              <w:jc w:val="center"/>
              <w:rPr>
                <w:sz w:val="22"/>
                <w:szCs w:val="22"/>
                <w:lang w:val="ro-RO"/>
              </w:rPr>
            </w:pPr>
            <w:r w:rsidRPr="005363FE">
              <w:rPr>
                <w:sz w:val="22"/>
                <w:szCs w:val="22"/>
                <w:lang w:val="ro-RO"/>
              </w:rPr>
              <w:t>Art 3.1.6</w:t>
            </w:r>
          </w:p>
        </w:tc>
        <w:tc>
          <w:tcPr>
            <w:tcW w:w="1275" w:type="dxa"/>
          </w:tcPr>
          <w:p w14:paraId="734A3F2F" w14:textId="640131FA" w:rsidR="00D032E6" w:rsidRPr="00A51806" w:rsidRDefault="00D032E6" w:rsidP="00D032E6">
            <w:pPr>
              <w:rPr>
                <w:rFonts w:ascii="Times New Roman" w:hAnsi="Times New Roman" w:cs="Times New Roman"/>
              </w:rPr>
            </w:pPr>
            <w:r w:rsidRPr="00A51806">
              <w:rPr>
                <w:rFonts w:ascii="Times New Roman" w:hAnsi="Times New Roman" w:cs="Times New Roman"/>
              </w:rPr>
              <w:t>Distribuție Oltenia</w:t>
            </w:r>
          </w:p>
        </w:tc>
        <w:tc>
          <w:tcPr>
            <w:tcW w:w="4145" w:type="dxa"/>
          </w:tcPr>
          <w:p w14:paraId="6F983097" w14:textId="77777777" w:rsidR="00D032E6" w:rsidRPr="005363FE" w:rsidRDefault="00D032E6" w:rsidP="00D032E6">
            <w:pPr>
              <w:autoSpaceDE w:val="0"/>
              <w:autoSpaceDN w:val="0"/>
              <w:adjustRightInd w:val="0"/>
              <w:spacing w:line="264" w:lineRule="auto"/>
              <w:jc w:val="both"/>
              <w:rPr>
                <w:rFonts w:ascii="Times New Roman" w:hAnsi="Times New Roman" w:cs="Times New Roman"/>
              </w:rPr>
            </w:pPr>
            <w:r w:rsidRPr="005363FE">
              <w:rPr>
                <w:rFonts w:ascii="Times New Roman" w:hAnsi="Times New Roman" w:cs="Times New Roman"/>
                <w:b/>
                <w:bCs/>
              </w:rPr>
              <w:t xml:space="preserve">2.12. </w:t>
            </w:r>
            <w:r w:rsidRPr="005363FE">
              <w:rPr>
                <w:rFonts w:ascii="Times New Roman" w:hAnsi="Times New Roman" w:cs="Times New Roman"/>
              </w:rPr>
              <w:t xml:space="preserve">La intersecţia LEA nou construite cu autostrăzi, drumuri naţionale şi judeţene sau cu drumuri care deservesc obiective turistice de interes deosebit, precum şi cu căile ferate cu trafic normal, culoarul de trecere (de funcţionare) defrişat prin pădure se întrerupe de o parte şi de alta a acestora, pe o distanţă de (30÷40) m, măsurată din axul obiectivului traversat, folosindu-se în acest scop stâlpi de înălţimi corespunzătoare care să permită </w:t>
            </w:r>
            <w:r w:rsidRPr="005363FE">
              <w:rPr>
                <w:rFonts w:ascii="Times New Roman" w:hAnsi="Times New Roman" w:cs="Times New Roman"/>
              </w:rPr>
              <w:lastRenderedPageBreak/>
              <w:t xml:space="preserve">trecerea conductoarelor pe deasupra arborilor. </w:t>
            </w:r>
          </w:p>
          <w:p w14:paraId="0266E9DC" w14:textId="77777777" w:rsidR="00D032E6" w:rsidRPr="005363FE" w:rsidRDefault="00D032E6" w:rsidP="00D032E6">
            <w:pPr>
              <w:pStyle w:val="Header"/>
              <w:spacing w:line="264" w:lineRule="auto"/>
              <w:jc w:val="both"/>
              <w:rPr>
                <w:b/>
                <w:bCs/>
                <w:sz w:val="22"/>
                <w:szCs w:val="22"/>
              </w:rPr>
            </w:pPr>
          </w:p>
        </w:tc>
        <w:tc>
          <w:tcPr>
            <w:tcW w:w="4502" w:type="dxa"/>
          </w:tcPr>
          <w:p w14:paraId="2E32682B" w14:textId="77777777" w:rsidR="00D032E6" w:rsidRPr="005363FE" w:rsidRDefault="00D032E6" w:rsidP="00D032E6">
            <w:pPr>
              <w:autoSpaceDE w:val="0"/>
              <w:autoSpaceDN w:val="0"/>
              <w:adjustRightInd w:val="0"/>
              <w:spacing w:line="264" w:lineRule="auto"/>
              <w:jc w:val="both"/>
              <w:rPr>
                <w:rFonts w:ascii="Times New Roman" w:hAnsi="Times New Roman" w:cs="Times New Roman"/>
              </w:rPr>
            </w:pPr>
            <w:r w:rsidRPr="005363FE">
              <w:rPr>
                <w:rFonts w:ascii="Times New Roman" w:hAnsi="Times New Roman" w:cs="Times New Roman"/>
                <w:b/>
                <w:bCs/>
                <w:highlight w:val="yellow"/>
              </w:rPr>
              <w:lastRenderedPageBreak/>
              <w:t>3.1.</w:t>
            </w:r>
            <w:r w:rsidRPr="005363FE">
              <w:rPr>
                <w:rFonts w:ascii="Times New Roman" w:hAnsi="Times New Roman" w:cs="Times New Roman"/>
                <w:b/>
                <w:bCs/>
              </w:rPr>
              <w:t>6</w:t>
            </w:r>
            <w:r w:rsidRPr="005363FE">
              <w:rPr>
                <w:rFonts w:ascii="Times New Roman" w:hAnsi="Times New Roman" w:cs="Times New Roman"/>
                <w:color w:val="000000"/>
              </w:rPr>
              <w:t xml:space="preserve"> </w:t>
            </w:r>
            <w:r w:rsidRPr="005363FE">
              <w:rPr>
                <w:rFonts w:ascii="Times New Roman" w:hAnsi="Times New Roman" w:cs="Times New Roman"/>
              </w:rPr>
              <w:t xml:space="preserve">La intersecţia LEA nou construite cu autostrăzi, drumuri naţionale şi judeţene sau cu drumuri care deservesc obiective turistice de interes deosebit, precum şi cu căile ferate cu trafic normal, culoarul de trecere (de funcţionare) defrişat prin pădure se întrerupe de o parte şi de alta a acestora, pe o distanţă de (30÷40) m, măsurată din axul obiectivului traversat, folosindu-se în acest scop stâlpi de înălţimi corespunzătoare care să permită trecerea conductoarelor pe deasupra arborilor. </w:t>
            </w:r>
          </w:p>
          <w:p w14:paraId="5184445D" w14:textId="77777777" w:rsidR="00D032E6" w:rsidRPr="00366538" w:rsidRDefault="00D032E6" w:rsidP="00D032E6">
            <w:pPr>
              <w:pStyle w:val="Header"/>
              <w:spacing w:line="264" w:lineRule="auto"/>
              <w:jc w:val="both"/>
              <w:rPr>
                <w:i/>
                <w:color w:val="000000"/>
                <w:sz w:val="22"/>
                <w:szCs w:val="22"/>
              </w:rPr>
            </w:pPr>
            <w:r w:rsidRPr="00366538">
              <w:rPr>
                <w:b/>
                <w:i/>
                <w:color w:val="000000"/>
                <w:sz w:val="22"/>
                <w:szCs w:val="22"/>
              </w:rPr>
              <w:lastRenderedPageBreak/>
              <w:t>Motivație:</w:t>
            </w:r>
            <w:r w:rsidRPr="00366538">
              <w:rPr>
                <w:i/>
                <w:color w:val="000000"/>
                <w:sz w:val="22"/>
                <w:szCs w:val="22"/>
              </w:rPr>
              <w:t xml:space="preserve"> Articol nou in care preluam continutul ar art  2.12 in forma actuala</w:t>
            </w:r>
          </w:p>
          <w:p w14:paraId="41265318" w14:textId="4FD49F88" w:rsidR="00D032E6" w:rsidRPr="005363FE" w:rsidRDefault="00D032E6" w:rsidP="00D032E6">
            <w:pPr>
              <w:jc w:val="both"/>
              <w:rPr>
                <w:rFonts w:ascii="Times New Roman" w:hAnsi="Times New Roman" w:cs="Times New Roman"/>
                <w:lang w:val="it-IT"/>
              </w:rPr>
            </w:pPr>
            <w:r w:rsidRPr="00366538">
              <w:rPr>
                <w:rFonts w:ascii="Times New Roman" w:hAnsi="Times New Roman" w:cs="Times New Roman"/>
                <w:i/>
                <w:lang w:val="it-IT"/>
              </w:rPr>
              <w:t>Pozitionare corecta, logica in norma</w:t>
            </w:r>
          </w:p>
        </w:tc>
        <w:tc>
          <w:tcPr>
            <w:tcW w:w="4145" w:type="dxa"/>
          </w:tcPr>
          <w:p w14:paraId="764EA612" w14:textId="452DDADF" w:rsidR="00D032E6" w:rsidRPr="00E122DA" w:rsidRDefault="00DD69DF" w:rsidP="00D032E6">
            <w:pPr>
              <w:jc w:val="both"/>
              <w:rPr>
                <w:rFonts w:ascii="Times New Roman" w:hAnsi="Times New Roman" w:cs="Times New Roman"/>
                <w:sz w:val="24"/>
                <w:szCs w:val="24"/>
              </w:rPr>
            </w:pPr>
            <w:r w:rsidRPr="00A3583A">
              <w:rPr>
                <w:rFonts w:ascii="Times New Roman" w:eastAsia="Times New Roman" w:hAnsi="Times New Roman" w:cs="Times New Roman"/>
              </w:rPr>
              <w:lastRenderedPageBreak/>
              <w:t>Nu se acceptă r</w:t>
            </w:r>
            <w:r w:rsidRPr="00A3583A">
              <w:rPr>
                <w:rFonts w:ascii="Times New Roman" w:hAnsi="Times New Roman"/>
                <w:color w:val="000000"/>
              </w:rPr>
              <w:t>eorganizarea actului normativ, nu face obiectul proiectului supus consultării publice.</w:t>
            </w:r>
          </w:p>
        </w:tc>
      </w:tr>
      <w:tr w:rsidR="00D032E6" w:rsidRPr="00E122DA" w14:paraId="33E23F7B" w14:textId="77777777" w:rsidTr="004B1B38">
        <w:tc>
          <w:tcPr>
            <w:tcW w:w="675" w:type="dxa"/>
          </w:tcPr>
          <w:p w14:paraId="432A26EF" w14:textId="5CA99FF0" w:rsidR="00D032E6" w:rsidRDefault="00D032E6" w:rsidP="00D032E6">
            <w:pPr>
              <w:rPr>
                <w:rFonts w:ascii="Times New Roman" w:hAnsi="Times New Roman" w:cs="Times New Roman"/>
                <w:sz w:val="24"/>
                <w:szCs w:val="24"/>
              </w:rPr>
            </w:pPr>
            <w:r>
              <w:rPr>
                <w:rFonts w:ascii="Times New Roman" w:hAnsi="Times New Roman" w:cs="Times New Roman"/>
                <w:sz w:val="24"/>
                <w:szCs w:val="24"/>
              </w:rPr>
              <w:t>2</w:t>
            </w:r>
            <w:r w:rsidR="006C5C8D">
              <w:rPr>
                <w:rFonts w:ascii="Times New Roman" w:hAnsi="Times New Roman" w:cs="Times New Roman"/>
                <w:sz w:val="24"/>
                <w:szCs w:val="24"/>
              </w:rPr>
              <w:t>9</w:t>
            </w:r>
            <w:r>
              <w:rPr>
                <w:rFonts w:ascii="Times New Roman" w:hAnsi="Times New Roman" w:cs="Times New Roman"/>
                <w:sz w:val="24"/>
                <w:szCs w:val="24"/>
              </w:rPr>
              <w:t>.</w:t>
            </w:r>
          </w:p>
        </w:tc>
        <w:tc>
          <w:tcPr>
            <w:tcW w:w="993" w:type="dxa"/>
          </w:tcPr>
          <w:p w14:paraId="3F4FED03" w14:textId="77777777" w:rsidR="00D032E6" w:rsidRPr="00222AD9" w:rsidRDefault="00D032E6" w:rsidP="00D032E6">
            <w:pPr>
              <w:pStyle w:val="Header"/>
              <w:jc w:val="center"/>
              <w:rPr>
                <w:sz w:val="22"/>
                <w:szCs w:val="22"/>
                <w:lang w:val="ro-RO"/>
              </w:rPr>
            </w:pPr>
            <w:r w:rsidRPr="00222AD9">
              <w:rPr>
                <w:sz w:val="22"/>
                <w:szCs w:val="22"/>
                <w:lang w:val="ro-RO"/>
              </w:rPr>
              <w:t xml:space="preserve">Anexa 6 </w:t>
            </w:r>
          </w:p>
          <w:p w14:paraId="43247897" w14:textId="78445119" w:rsidR="00D032E6" w:rsidRPr="00122BCE" w:rsidRDefault="00D032E6" w:rsidP="00D032E6">
            <w:pPr>
              <w:pStyle w:val="Header"/>
              <w:jc w:val="center"/>
              <w:rPr>
                <w:sz w:val="22"/>
                <w:szCs w:val="22"/>
                <w:lang w:val="ro-RO"/>
              </w:rPr>
            </w:pPr>
            <w:r w:rsidRPr="00222AD9">
              <w:rPr>
                <w:sz w:val="22"/>
                <w:szCs w:val="22"/>
                <w:lang w:val="ro-RO"/>
              </w:rPr>
              <w:t>Art 3.1.7</w:t>
            </w:r>
          </w:p>
        </w:tc>
        <w:tc>
          <w:tcPr>
            <w:tcW w:w="1275" w:type="dxa"/>
          </w:tcPr>
          <w:p w14:paraId="6933038F" w14:textId="72BF133F" w:rsidR="00D032E6" w:rsidRPr="00A51806" w:rsidRDefault="00D032E6" w:rsidP="00D032E6">
            <w:pPr>
              <w:rPr>
                <w:rFonts w:ascii="Times New Roman" w:hAnsi="Times New Roman" w:cs="Times New Roman"/>
              </w:rPr>
            </w:pPr>
            <w:r w:rsidRPr="00A51806">
              <w:rPr>
                <w:rFonts w:ascii="Times New Roman" w:hAnsi="Times New Roman" w:cs="Times New Roman"/>
              </w:rPr>
              <w:t>Distribuție Oltenia</w:t>
            </w:r>
          </w:p>
        </w:tc>
        <w:tc>
          <w:tcPr>
            <w:tcW w:w="4145" w:type="dxa"/>
          </w:tcPr>
          <w:p w14:paraId="3E657A2B" w14:textId="77777777" w:rsidR="00D032E6" w:rsidRPr="00222AD9" w:rsidRDefault="00D032E6" w:rsidP="00D032E6">
            <w:pPr>
              <w:autoSpaceDE w:val="0"/>
              <w:autoSpaceDN w:val="0"/>
              <w:adjustRightInd w:val="0"/>
              <w:spacing w:after="120" w:line="312" w:lineRule="auto"/>
              <w:jc w:val="both"/>
              <w:rPr>
                <w:rFonts w:ascii="Times New Roman" w:hAnsi="Times New Roman" w:cs="Times New Roman"/>
              </w:rPr>
            </w:pPr>
            <w:r w:rsidRPr="00222AD9">
              <w:rPr>
                <w:rFonts w:ascii="Times New Roman" w:hAnsi="Times New Roman" w:cs="Times New Roman"/>
                <w:b/>
                <w:bCs/>
              </w:rPr>
              <w:t xml:space="preserve">2.13. </w:t>
            </w:r>
            <w:r w:rsidRPr="00222AD9">
              <w:rPr>
                <w:rFonts w:ascii="Times New Roman" w:hAnsi="Times New Roman" w:cs="Times New Roman"/>
              </w:rPr>
              <w:t xml:space="preserve">La trecerea LEA cu tensiunea nominală de 110 kV şi mai mare, nou construite prin fâşii înguste de păduri cu lăţimea până la 100 m, nu se defrişează de regulă culoarul de trecere (de funcţionare) prin pădure, conductoarele liniilor montându-se pe stâlpi înalţi care să asigure cel puţin distanţele prevăzute la pct. 2.10. </w:t>
            </w:r>
          </w:p>
          <w:p w14:paraId="651C6275" w14:textId="77777777" w:rsidR="00D032E6" w:rsidRPr="00222AD9" w:rsidRDefault="00D032E6" w:rsidP="00D032E6">
            <w:pPr>
              <w:pStyle w:val="Header"/>
              <w:spacing w:line="264" w:lineRule="auto"/>
              <w:jc w:val="both"/>
              <w:rPr>
                <w:b/>
                <w:bCs/>
                <w:sz w:val="22"/>
                <w:szCs w:val="22"/>
              </w:rPr>
            </w:pPr>
          </w:p>
        </w:tc>
        <w:tc>
          <w:tcPr>
            <w:tcW w:w="4502" w:type="dxa"/>
          </w:tcPr>
          <w:p w14:paraId="3A1ECAC7" w14:textId="77777777" w:rsidR="00D032E6" w:rsidRPr="00222AD9" w:rsidRDefault="00D032E6" w:rsidP="00D032E6">
            <w:pPr>
              <w:autoSpaceDE w:val="0"/>
              <w:autoSpaceDN w:val="0"/>
              <w:adjustRightInd w:val="0"/>
              <w:spacing w:after="120" w:line="312" w:lineRule="auto"/>
              <w:jc w:val="both"/>
              <w:rPr>
                <w:rFonts w:ascii="Times New Roman" w:hAnsi="Times New Roman" w:cs="Times New Roman"/>
              </w:rPr>
            </w:pPr>
            <w:r w:rsidRPr="00222AD9">
              <w:rPr>
                <w:rFonts w:ascii="Times New Roman" w:hAnsi="Times New Roman" w:cs="Times New Roman"/>
                <w:b/>
                <w:bCs/>
                <w:highlight w:val="yellow"/>
              </w:rPr>
              <w:t>3.1.</w:t>
            </w:r>
            <w:r w:rsidRPr="00222AD9">
              <w:rPr>
                <w:rFonts w:ascii="Times New Roman" w:hAnsi="Times New Roman" w:cs="Times New Roman"/>
                <w:b/>
                <w:bCs/>
              </w:rPr>
              <w:t>7</w:t>
            </w:r>
            <w:r w:rsidRPr="00222AD9">
              <w:rPr>
                <w:rFonts w:ascii="Times New Roman" w:hAnsi="Times New Roman" w:cs="Times New Roman"/>
                <w:color w:val="000000"/>
              </w:rPr>
              <w:t xml:space="preserve"> </w:t>
            </w:r>
            <w:r w:rsidRPr="00222AD9">
              <w:rPr>
                <w:rFonts w:ascii="Times New Roman" w:hAnsi="Times New Roman" w:cs="Times New Roman"/>
              </w:rPr>
              <w:t xml:space="preserve">La trecerea LEA cu tensiunea nominală de 110 kV şi mai mare, nou construite prin fâşii înguste de păduri cu lăţimea până la 100 m, nu se defrişează de regulă culoarul de trecere (de funcţionare) prin pădure, conductoarele liniilor montându-se pe stâlpi înalţi care să asigure cel puţin distanţele prevăzute la pct. </w:t>
            </w:r>
            <w:r w:rsidRPr="00222AD9">
              <w:rPr>
                <w:rFonts w:ascii="Times New Roman" w:hAnsi="Times New Roman" w:cs="Times New Roman"/>
                <w:highlight w:val="yellow"/>
              </w:rPr>
              <w:t>3.1.4</w:t>
            </w:r>
            <w:r w:rsidRPr="00222AD9">
              <w:rPr>
                <w:rFonts w:ascii="Times New Roman" w:hAnsi="Times New Roman" w:cs="Times New Roman"/>
              </w:rPr>
              <w:t xml:space="preserve">. </w:t>
            </w:r>
          </w:p>
          <w:p w14:paraId="6FE10D78" w14:textId="09046484" w:rsidR="00D032E6" w:rsidRPr="00366538" w:rsidRDefault="00D032E6" w:rsidP="00D032E6">
            <w:pPr>
              <w:pStyle w:val="Header"/>
              <w:spacing w:line="264" w:lineRule="auto"/>
              <w:jc w:val="both"/>
              <w:rPr>
                <w:i/>
                <w:color w:val="000000"/>
                <w:sz w:val="22"/>
                <w:szCs w:val="22"/>
              </w:rPr>
            </w:pPr>
            <w:r w:rsidRPr="00366538">
              <w:rPr>
                <w:b/>
                <w:i/>
                <w:color w:val="000000"/>
                <w:sz w:val="22"/>
                <w:szCs w:val="22"/>
              </w:rPr>
              <w:t>Motivație:</w:t>
            </w:r>
            <w:r w:rsidRPr="00366538">
              <w:rPr>
                <w:i/>
                <w:color w:val="000000"/>
                <w:sz w:val="22"/>
                <w:szCs w:val="22"/>
              </w:rPr>
              <w:t xml:space="preserve"> Articol nou in care preluam continutul  art  2.13 in forma actuala</w:t>
            </w:r>
          </w:p>
          <w:p w14:paraId="52484584" w14:textId="77777777" w:rsidR="00D032E6" w:rsidRPr="00366538" w:rsidRDefault="00D032E6" w:rsidP="00D032E6">
            <w:pPr>
              <w:jc w:val="both"/>
              <w:rPr>
                <w:rFonts w:ascii="Times New Roman" w:hAnsi="Times New Roman" w:cs="Times New Roman"/>
                <w:i/>
                <w:lang w:val="it-IT"/>
              </w:rPr>
            </w:pPr>
            <w:r w:rsidRPr="00366538">
              <w:rPr>
                <w:rFonts w:ascii="Times New Roman" w:hAnsi="Times New Roman" w:cs="Times New Roman"/>
                <w:i/>
                <w:lang w:val="it-IT"/>
              </w:rPr>
              <w:t>Pozitionare corecta, logica in norma</w:t>
            </w:r>
          </w:p>
          <w:p w14:paraId="0CFA16B9" w14:textId="399FB8B6" w:rsidR="00D032E6" w:rsidRPr="00222AD9" w:rsidRDefault="00D032E6" w:rsidP="00D032E6">
            <w:pPr>
              <w:pStyle w:val="Header"/>
              <w:spacing w:line="264" w:lineRule="auto"/>
              <w:jc w:val="both"/>
              <w:rPr>
                <w:b/>
                <w:bCs/>
                <w:sz w:val="22"/>
                <w:szCs w:val="22"/>
              </w:rPr>
            </w:pPr>
            <w:r w:rsidRPr="00366538">
              <w:rPr>
                <w:i/>
                <w:sz w:val="22"/>
                <w:szCs w:val="22"/>
                <w:lang w:val="it-IT"/>
              </w:rPr>
              <w:t>Am asigurat inclusiv referirea corecta a art 3.1.4</w:t>
            </w:r>
          </w:p>
        </w:tc>
        <w:tc>
          <w:tcPr>
            <w:tcW w:w="4145" w:type="dxa"/>
          </w:tcPr>
          <w:p w14:paraId="7146601D" w14:textId="6944F981" w:rsidR="00D032E6" w:rsidRPr="00E122DA" w:rsidRDefault="00DD69DF" w:rsidP="00D032E6">
            <w:pPr>
              <w:jc w:val="both"/>
              <w:rPr>
                <w:rFonts w:ascii="Times New Roman" w:hAnsi="Times New Roman" w:cs="Times New Roman"/>
                <w:sz w:val="24"/>
                <w:szCs w:val="24"/>
              </w:rPr>
            </w:pPr>
            <w:r w:rsidRPr="00A3583A">
              <w:rPr>
                <w:rFonts w:ascii="Times New Roman" w:eastAsia="Times New Roman" w:hAnsi="Times New Roman" w:cs="Times New Roman"/>
              </w:rPr>
              <w:t>Nu se acceptă r</w:t>
            </w:r>
            <w:r w:rsidRPr="00A3583A">
              <w:rPr>
                <w:rFonts w:ascii="Times New Roman" w:hAnsi="Times New Roman"/>
                <w:color w:val="000000"/>
              </w:rPr>
              <w:t>eorganizarea actului normativ, nu face obiectul proiectului supus consultării publice.</w:t>
            </w:r>
          </w:p>
        </w:tc>
      </w:tr>
      <w:tr w:rsidR="00D032E6" w:rsidRPr="00E122DA" w14:paraId="3D331C5D" w14:textId="77777777" w:rsidTr="004B1B38">
        <w:tc>
          <w:tcPr>
            <w:tcW w:w="675" w:type="dxa"/>
          </w:tcPr>
          <w:p w14:paraId="714ED1DE" w14:textId="203423D3" w:rsidR="00D032E6" w:rsidRDefault="006C5C8D" w:rsidP="00D032E6">
            <w:pPr>
              <w:rPr>
                <w:rFonts w:ascii="Times New Roman" w:hAnsi="Times New Roman" w:cs="Times New Roman"/>
                <w:sz w:val="24"/>
                <w:szCs w:val="24"/>
              </w:rPr>
            </w:pPr>
            <w:r>
              <w:rPr>
                <w:rFonts w:ascii="Times New Roman" w:hAnsi="Times New Roman" w:cs="Times New Roman"/>
                <w:sz w:val="24"/>
                <w:szCs w:val="24"/>
              </w:rPr>
              <w:t>30</w:t>
            </w:r>
            <w:r w:rsidR="00D032E6">
              <w:rPr>
                <w:rFonts w:ascii="Times New Roman" w:hAnsi="Times New Roman" w:cs="Times New Roman"/>
                <w:sz w:val="24"/>
                <w:szCs w:val="24"/>
              </w:rPr>
              <w:t>.</w:t>
            </w:r>
          </w:p>
        </w:tc>
        <w:tc>
          <w:tcPr>
            <w:tcW w:w="993" w:type="dxa"/>
          </w:tcPr>
          <w:p w14:paraId="4778A996" w14:textId="77777777" w:rsidR="00D032E6" w:rsidRPr="00BE6543" w:rsidRDefault="00D032E6" w:rsidP="00D032E6">
            <w:pPr>
              <w:pStyle w:val="Header"/>
              <w:jc w:val="center"/>
              <w:rPr>
                <w:sz w:val="22"/>
                <w:szCs w:val="22"/>
                <w:lang w:val="ro-RO"/>
              </w:rPr>
            </w:pPr>
            <w:r w:rsidRPr="00BE6543">
              <w:rPr>
                <w:sz w:val="22"/>
                <w:szCs w:val="22"/>
                <w:lang w:val="ro-RO"/>
              </w:rPr>
              <w:t xml:space="preserve">Anexa 6 </w:t>
            </w:r>
          </w:p>
          <w:p w14:paraId="77D63764" w14:textId="7B0EB462" w:rsidR="00D032E6" w:rsidRPr="00BE6543" w:rsidRDefault="00D032E6" w:rsidP="00D032E6">
            <w:pPr>
              <w:pStyle w:val="Header"/>
              <w:jc w:val="center"/>
              <w:rPr>
                <w:sz w:val="22"/>
                <w:szCs w:val="22"/>
                <w:lang w:val="ro-RO"/>
              </w:rPr>
            </w:pPr>
            <w:r w:rsidRPr="00BE6543">
              <w:rPr>
                <w:sz w:val="22"/>
                <w:szCs w:val="22"/>
                <w:lang w:val="ro-RO"/>
              </w:rPr>
              <w:t>Art 3.1.8</w:t>
            </w:r>
          </w:p>
        </w:tc>
        <w:tc>
          <w:tcPr>
            <w:tcW w:w="1275" w:type="dxa"/>
          </w:tcPr>
          <w:p w14:paraId="7018005F" w14:textId="28207373" w:rsidR="00D032E6" w:rsidRPr="00A51806" w:rsidRDefault="00D032E6" w:rsidP="00D032E6">
            <w:pPr>
              <w:rPr>
                <w:rFonts w:ascii="Times New Roman" w:hAnsi="Times New Roman" w:cs="Times New Roman"/>
              </w:rPr>
            </w:pPr>
            <w:r w:rsidRPr="00A51806">
              <w:rPr>
                <w:rFonts w:ascii="Times New Roman" w:hAnsi="Times New Roman" w:cs="Times New Roman"/>
              </w:rPr>
              <w:t>Distribuție Oltenia</w:t>
            </w:r>
          </w:p>
        </w:tc>
        <w:tc>
          <w:tcPr>
            <w:tcW w:w="4145" w:type="dxa"/>
          </w:tcPr>
          <w:p w14:paraId="63D31EE4" w14:textId="095A8D9A" w:rsidR="00D032E6" w:rsidRPr="009B7C60" w:rsidRDefault="00D032E6" w:rsidP="00D032E6">
            <w:pPr>
              <w:autoSpaceDE w:val="0"/>
              <w:autoSpaceDN w:val="0"/>
              <w:adjustRightInd w:val="0"/>
              <w:spacing w:after="120" w:line="312" w:lineRule="auto"/>
              <w:jc w:val="both"/>
              <w:rPr>
                <w:rFonts w:ascii="Times New Roman" w:hAnsi="Times New Roman" w:cs="Times New Roman"/>
              </w:rPr>
            </w:pPr>
            <w:r w:rsidRPr="009B7C60">
              <w:rPr>
                <w:rFonts w:ascii="Times New Roman" w:hAnsi="Times New Roman" w:cs="Times New Roman"/>
                <w:b/>
                <w:bCs/>
              </w:rPr>
              <w:t xml:space="preserve">2.14. </w:t>
            </w:r>
            <w:r w:rsidRPr="009B7C60">
              <w:rPr>
                <w:rFonts w:ascii="Times New Roman" w:hAnsi="Times New Roman" w:cs="Times New Roman"/>
              </w:rPr>
              <w:t xml:space="preserve">Terenurile care au fost defrişate sau se defrişează pentru crearea culoarului de trecere (de funcţionare) pot fi plantate cu specii de arbori de înălţimi potrivite sau arbuşti, astfel încât să fie păstrate distanţele minime de la coroana acestora la conductoarele electrice, prevăzute la pct. 2.10, precum şi lăţimea culoarului de trecere (de funcţionare) determinată conform prevederilor de la pct. 2.5, 2.6 şi 2.9, pe toată durata de exploatare a liniilor electrice. </w:t>
            </w:r>
          </w:p>
        </w:tc>
        <w:tc>
          <w:tcPr>
            <w:tcW w:w="4502" w:type="dxa"/>
          </w:tcPr>
          <w:p w14:paraId="5E1D15E8" w14:textId="1CDE5261" w:rsidR="00D032E6" w:rsidRPr="009B7C60" w:rsidRDefault="00D032E6" w:rsidP="00D032E6">
            <w:pPr>
              <w:pStyle w:val="Header"/>
              <w:spacing w:line="264" w:lineRule="auto"/>
              <w:jc w:val="both"/>
              <w:rPr>
                <w:color w:val="000000"/>
                <w:sz w:val="22"/>
                <w:szCs w:val="22"/>
              </w:rPr>
            </w:pPr>
            <w:r w:rsidRPr="009B7C60">
              <w:rPr>
                <w:b/>
                <w:bCs/>
                <w:sz w:val="22"/>
                <w:szCs w:val="22"/>
                <w:highlight w:val="yellow"/>
              </w:rPr>
              <w:t xml:space="preserve">Art </w:t>
            </w:r>
            <w:proofErr w:type="gramStart"/>
            <w:r w:rsidRPr="009B7C60">
              <w:rPr>
                <w:b/>
                <w:bCs/>
                <w:sz w:val="22"/>
                <w:szCs w:val="22"/>
                <w:highlight w:val="yellow"/>
              </w:rPr>
              <w:t xml:space="preserve">3.1.8  </w:t>
            </w:r>
            <w:r w:rsidRPr="009B7C60">
              <w:rPr>
                <w:sz w:val="22"/>
                <w:szCs w:val="22"/>
              </w:rPr>
              <w:t>Terenurile</w:t>
            </w:r>
            <w:proofErr w:type="gramEnd"/>
            <w:r w:rsidRPr="009B7C60">
              <w:rPr>
                <w:sz w:val="22"/>
                <w:szCs w:val="22"/>
              </w:rPr>
              <w:t xml:space="preserve"> care au fost defrişate sau se defrişează pentru crearea culoarului de trecere (de funcţionare) pot fi plantate cu specii de arbori de înălţimi potrivite sau arbuşti, astfel încât să fie păstrate distanţele minime de la coroana acestora la conductoarele electrice, prevăzute la pct. </w:t>
            </w:r>
            <w:r w:rsidRPr="009B7C60">
              <w:rPr>
                <w:sz w:val="22"/>
                <w:szCs w:val="22"/>
                <w:highlight w:val="yellow"/>
              </w:rPr>
              <w:t>3.1.4</w:t>
            </w:r>
            <w:r w:rsidRPr="009B7C60">
              <w:rPr>
                <w:sz w:val="22"/>
                <w:szCs w:val="22"/>
              </w:rPr>
              <w:t xml:space="preserve">, precum şi lăţimea culoarului de trecere (de funcţionare) determinată conform prevederilor de la pct. 2.5, </w:t>
            </w:r>
            <w:r w:rsidRPr="009B7C60">
              <w:rPr>
                <w:sz w:val="22"/>
                <w:szCs w:val="22"/>
                <w:highlight w:val="yellow"/>
              </w:rPr>
              <w:t>3.1.1</w:t>
            </w:r>
            <w:r w:rsidRPr="009B7C60">
              <w:rPr>
                <w:sz w:val="22"/>
                <w:szCs w:val="22"/>
              </w:rPr>
              <w:t xml:space="preserve"> şi </w:t>
            </w:r>
            <w:r w:rsidRPr="009B7C60">
              <w:rPr>
                <w:sz w:val="22"/>
                <w:szCs w:val="22"/>
                <w:highlight w:val="yellow"/>
              </w:rPr>
              <w:t>3.1.3</w:t>
            </w:r>
            <w:r w:rsidRPr="009B7C60">
              <w:rPr>
                <w:sz w:val="22"/>
                <w:szCs w:val="22"/>
              </w:rPr>
              <w:t>, pe toată durata de exploatare a liniilor electrice.</w:t>
            </w:r>
          </w:p>
          <w:p w14:paraId="400EFA04" w14:textId="3B7D1187" w:rsidR="00D032E6" w:rsidRPr="00366538" w:rsidRDefault="00D032E6" w:rsidP="00D032E6">
            <w:pPr>
              <w:pStyle w:val="Header"/>
              <w:spacing w:line="264" w:lineRule="auto"/>
              <w:jc w:val="both"/>
              <w:rPr>
                <w:i/>
                <w:color w:val="000000"/>
                <w:sz w:val="22"/>
                <w:szCs w:val="22"/>
              </w:rPr>
            </w:pPr>
            <w:r w:rsidRPr="00366538">
              <w:rPr>
                <w:b/>
                <w:i/>
                <w:color w:val="000000"/>
                <w:sz w:val="22"/>
                <w:szCs w:val="22"/>
              </w:rPr>
              <w:t>Motivație:</w:t>
            </w:r>
            <w:r w:rsidRPr="00366538">
              <w:rPr>
                <w:i/>
                <w:color w:val="000000"/>
                <w:sz w:val="22"/>
                <w:szCs w:val="22"/>
              </w:rPr>
              <w:t xml:space="preserve"> Articol nou in care preluam continutul  art  2.14 in forma actuala</w:t>
            </w:r>
          </w:p>
          <w:p w14:paraId="197166B3" w14:textId="77777777" w:rsidR="00D032E6" w:rsidRPr="00366538" w:rsidRDefault="00D032E6" w:rsidP="00D032E6">
            <w:pPr>
              <w:jc w:val="both"/>
              <w:rPr>
                <w:rFonts w:ascii="Times New Roman" w:hAnsi="Times New Roman" w:cs="Times New Roman"/>
                <w:i/>
                <w:lang w:val="it-IT"/>
              </w:rPr>
            </w:pPr>
            <w:r w:rsidRPr="00366538">
              <w:rPr>
                <w:rFonts w:ascii="Times New Roman" w:hAnsi="Times New Roman" w:cs="Times New Roman"/>
                <w:i/>
                <w:lang w:val="it-IT"/>
              </w:rPr>
              <w:t>Pozitionare corecta, logica in norma</w:t>
            </w:r>
          </w:p>
          <w:p w14:paraId="3554FDB3" w14:textId="5D964726" w:rsidR="00D032E6" w:rsidRPr="009B7C60" w:rsidRDefault="00D032E6" w:rsidP="00D032E6">
            <w:pPr>
              <w:pStyle w:val="Header"/>
              <w:spacing w:line="264" w:lineRule="auto"/>
              <w:jc w:val="both"/>
              <w:rPr>
                <w:b/>
                <w:bCs/>
                <w:sz w:val="22"/>
                <w:szCs w:val="22"/>
                <w:highlight w:val="yellow"/>
              </w:rPr>
            </w:pPr>
            <w:r w:rsidRPr="00366538">
              <w:rPr>
                <w:i/>
                <w:sz w:val="22"/>
                <w:szCs w:val="22"/>
                <w:lang w:val="it-IT"/>
              </w:rPr>
              <w:t>Am asigurat inclusiv referirea corecta a art 3.1.1, 3.1.3 si la 3.1.4</w:t>
            </w:r>
          </w:p>
        </w:tc>
        <w:tc>
          <w:tcPr>
            <w:tcW w:w="4145" w:type="dxa"/>
          </w:tcPr>
          <w:p w14:paraId="189592F2" w14:textId="62D24F67" w:rsidR="00D032E6" w:rsidRPr="00E122DA" w:rsidRDefault="00DD69DF" w:rsidP="00D032E6">
            <w:pPr>
              <w:jc w:val="both"/>
              <w:rPr>
                <w:rFonts w:ascii="Times New Roman" w:hAnsi="Times New Roman" w:cs="Times New Roman"/>
                <w:sz w:val="24"/>
                <w:szCs w:val="24"/>
              </w:rPr>
            </w:pPr>
            <w:r w:rsidRPr="00A3583A">
              <w:rPr>
                <w:rFonts w:ascii="Times New Roman" w:eastAsia="Times New Roman" w:hAnsi="Times New Roman" w:cs="Times New Roman"/>
              </w:rPr>
              <w:t>Nu se acceptă r</w:t>
            </w:r>
            <w:r w:rsidRPr="00A3583A">
              <w:rPr>
                <w:rFonts w:ascii="Times New Roman" w:hAnsi="Times New Roman"/>
                <w:color w:val="000000"/>
              </w:rPr>
              <w:t>eorganizarea actului normativ, nu face obiectul proiectului supus consultării publice.</w:t>
            </w:r>
          </w:p>
        </w:tc>
      </w:tr>
      <w:tr w:rsidR="00D032E6" w:rsidRPr="00E122DA" w14:paraId="5D1F12B5" w14:textId="77777777" w:rsidTr="004B1B38">
        <w:tc>
          <w:tcPr>
            <w:tcW w:w="675" w:type="dxa"/>
          </w:tcPr>
          <w:p w14:paraId="67392A4B" w14:textId="73857EAC" w:rsidR="00D032E6" w:rsidRDefault="006C5C8D" w:rsidP="00D032E6">
            <w:pPr>
              <w:rPr>
                <w:rFonts w:ascii="Times New Roman" w:hAnsi="Times New Roman" w:cs="Times New Roman"/>
                <w:sz w:val="24"/>
                <w:szCs w:val="24"/>
              </w:rPr>
            </w:pPr>
            <w:r>
              <w:rPr>
                <w:rFonts w:ascii="Times New Roman" w:hAnsi="Times New Roman" w:cs="Times New Roman"/>
                <w:sz w:val="24"/>
                <w:szCs w:val="24"/>
              </w:rPr>
              <w:lastRenderedPageBreak/>
              <w:t>31</w:t>
            </w:r>
            <w:r w:rsidR="00D032E6">
              <w:rPr>
                <w:rFonts w:ascii="Times New Roman" w:hAnsi="Times New Roman" w:cs="Times New Roman"/>
                <w:sz w:val="24"/>
                <w:szCs w:val="24"/>
              </w:rPr>
              <w:t>.</w:t>
            </w:r>
          </w:p>
        </w:tc>
        <w:tc>
          <w:tcPr>
            <w:tcW w:w="993" w:type="dxa"/>
          </w:tcPr>
          <w:p w14:paraId="7AA31626" w14:textId="77777777" w:rsidR="00D032E6" w:rsidRPr="009B7C60" w:rsidRDefault="00D032E6" w:rsidP="00D032E6">
            <w:pPr>
              <w:pStyle w:val="Header"/>
              <w:jc w:val="center"/>
              <w:rPr>
                <w:sz w:val="22"/>
                <w:szCs w:val="22"/>
                <w:lang w:val="ro-RO"/>
              </w:rPr>
            </w:pPr>
            <w:r w:rsidRPr="009B7C60">
              <w:rPr>
                <w:sz w:val="22"/>
                <w:szCs w:val="22"/>
                <w:lang w:val="ro-RO"/>
              </w:rPr>
              <w:t xml:space="preserve">Anexa 6 </w:t>
            </w:r>
          </w:p>
          <w:p w14:paraId="17186E71" w14:textId="5D95A55E" w:rsidR="00D032E6" w:rsidRPr="009B7C60" w:rsidRDefault="00D032E6" w:rsidP="00D032E6">
            <w:pPr>
              <w:pStyle w:val="Header"/>
              <w:jc w:val="center"/>
              <w:rPr>
                <w:sz w:val="22"/>
                <w:szCs w:val="22"/>
                <w:lang w:val="ro-RO"/>
              </w:rPr>
            </w:pPr>
            <w:r w:rsidRPr="009B7C60">
              <w:rPr>
                <w:sz w:val="22"/>
                <w:szCs w:val="22"/>
                <w:lang w:val="ro-RO"/>
              </w:rPr>
              <w:t>Art 3.1.9</w:t>
            </w:r>
          </w:p>
        </w:tc>
        <w:tc>
          <w:tcPr>
            <w:tcW w:w="1275" w:type="dxa"/>
          </w:tcPr>
          <w:p w14:paraId="1F51ADCF" w14:textId="7A13AEB0" w:rsidR="00D032E6" w:rsidRPr="00A51806" w:rsidRDefault="00D032E6" w:rsidP="00D032E6">
            <w:pPr>
              <w:rPr>
                <w:rFonts w:ascii="Times New Roman" w:hAnsi="Times New Roman" w:cs="Times New Roman"/>
              </w:rPr>
            </w:pPr>
            <w:r w:rsidRPr="00A51806">
              <w:rPr>
                <w:rFonts w:ascii="Times New Roman" w:hAnsi="Times New Roman" w:cs="Times New Roman"/>
              </w:rPr>
              <w:t>Distribuție Oltenia</w:t>
            </w:r>
          </w:p>
        </w:tc>
        <w:tc>
          <w:tcPr>
            <w:tcW w:w="4145" w:type="dxa"/>
          </w:tcPr>
          <w:p w14:paraId="5F68E282" w14:textId="77777777" w:rsidR="00D032E6" w:rsidRPr="009B7C60" w:rsidRDefault="00D032E6" w:rsidP="00D032E6">
            <w:pPr>
              <w:autoSpaceDE w:val="0"/>
              <w:autoSpaceDN w:val="0"/>
              <w:adjustRightInd w:val="0"/>
              <w:spacing w:line="264" w:lineRule="auto"/>
              <w:jc w:val="both"/>
              <w:rPr>
                <w:rFonts w:ascii="Times New Roman" w:hAnsi="Times New Roman" w:cs="Times New Roman"/>
              </w:rPr>
            </w:pPr>
            <w:r w:rsidRPr="009B7C60">
              <w:rPr>
                <w:rFonts w:ascii="Times New Roman" w:hAnsi="Times New Roman" w:cs="Times New Roman"/>
                <w:b/>
                <w:bCs/>
              </w:rPr>
              <w:t xml:space="preserve">2.15. </w:t>
            </w:r>
            <w:r w:rsidRPr="009B7C60">
              <w:rPr>
                <w:rFonts w:ascii="Times New Roman" w:hAnsi="Times New Roman" w:cs="Times New Roman"/>
              </w:rPr>
              <w:t xml:space="preserve">(1) Operatorii de reţea, singuri sau împreună cu proprietarii de drept sau cu administratorul fondului silvic, efectuează cel puţin o dată pe an controale pe traseele LEA realizate pe terenuri silvice, identifică arborii uscaţi, slab ancoraţi în teren sau situaţi în terenuri fugitive, predispuşi căderii la vânt, din vecinătatea culoarului de trecere (funcţionare) și iau măsuri pentru tăierea acestora conform prevederilor legale. </w:t>
            </w:r>
          </w:p>
          <w:p w14:paraId="55C6859E" w14:textId="77777777" w:rsidR="00D032E6" w:rsidRPr="009B7C60" w:rsidRDefault="00D032E6" w:rsidP="00D032E6">
            <w:pPr>
              <w:autoSpaceDE w:val="0"/>
              <w:autoSpaceDN w:val="0"/>
              <w:adjustRightInd w:val="0"/>
              <w:spacing w:line="264" w:lineRule="auto"/>
              <w:jc w:val="both"/>
              <w:rPr>
                <w:rFonts w:ascii="Times New Roman" w:hAnsi="Times New Roman" w:cs="Times New Roman"/>
              </w:rPr>
            </w:pPr>
            <w:r w:rsidRPr="009B7C60">
              <w:rPr>
                <w:rFonts w:ascii="Times New Roman" w:hAnsi="Times New Roman" w:cs="Times New Roman"/>
              </w:rPr>
              <w:t xml:space="preserve">(2) Vegetaţia forestieră din culoarul de trecere (funcţionare) se taie, dacă înălţimea acesteia, determinată în urma inspecţiei culoarului prevăzută la alin. (1), nu asigură distanţele prevăzute la pct. 2.10. </w:t>
            </w:r>
          </w:p>
          <w:p w14:paraId="1B859FFD" w14:textId="77777777" w:rsidR="00D032E6" w:rsidRPr="009B7C60" w:rsidRDefault="00D032E6" w:rsidP="00D032E6">
            <w:pPr>
              <w:autoSpaceDE w:val="0"/>
              <w:autoSpaceDN w:val="0"/>
              <w:adjustRightInd w:val="0"/>
              <w:spacing w:after="120" w:line="312" w:lineRule="auto"/>
              <w:jc w:val="both"/>
              <w:rPr>
                <w:rFonts w:ascii="Times New Roman" w:hAnsi="Times New Roman" w:cs="Times New Roman"/>
                <w:b/>
                <w:bCs/>
              </w:rPr>
            </w:pPr>
          </w:p>
        </w:tc>
        <w:tc>
          <w:tcPr>
            <w:tcW w:w="4502" w:type="dxa"/>
          </w:tcPr>
          <w:p w14:paraId="3C00E9EC" w14:textId="77777777" w:rsidR="00D032E6" w:rsidRPr="009B7C60" w:rsidRDefault="00D032E6" w:rsidP="00D032E6">
            <w:pPr>
              <w:autoSpaceDE w:val="0"/>
              <w:autoSpaceDN w:val="0"/>
              <w:adjustRightInd w:val="0"/>
              <w:spacing w:after="120" w:line="264" w:lineRule="auto"/>
              <w:jc w:val="both"/>
              <w:rPr>
                <w:rFonts w:ascii="Times New Roman" w:hAnsi="Times New Roman" w:cs="Times New Roman"/>
              </w:rPr>
            </w:pPr>
            <w:r w:rsidRPr="00366538">
              <w:rPr>
                <w:rFonts w:ascii="Times New Roman" w:hAnsi="Times New Roman" w:cs="Times New Roman"/>
                <w:b/>
                <w:color w:val="000000"/>
                <w:highlight w:val="lightGray"/>
              </w:rPr>
              <w:t>3.1.9</w:t>
            </w:r>
            <w:r w:rsidRPr="009B7C60">
              <w:rPr>
                <w:rFonts w:ascii="Times New Roman" w:hAnsi="Times New Roman" w:cs="Times New Roman"/>
                <w:color w:val="000000"/>
              </w:rPr>
              <w:t xml:space="preserve"> (ex </w:t>
            </w:r>
            <w:r w:rsidRPr="009B7C60">
              <w:rPr>
                <w:rFonts w:ascii="Times New Roman" w:hAnsi="Times New Roman" w:cs="Times New Roman"/>
                <w:b/>
                <w:bCs/>
              </w:rPr>
              <w:t xml:space="preserve">2.15. ) </w:t>
            </w:r>
            <w:r w:rsidRPr="009B7C60">
              <w:rPr>
                <w:rFonts w:ascii="Times New Roman" w:hAnsi="Times New Roman" w:cs="Times New Roman"/>
              </w:rPr>
              <w:t xml:space="preserve">(1) Operatorii de reţea, singuri sau împreună cu proprietarii de drept sau cu administratorul fondului silvic, efectuează cel puţin o dată pe an controale pe traseele LEA realizate pe terenuri silvice, identifică arborii uscaţi, slab ancoraţi în teren sau situaţi în terenuri fugitive, predispuşi căderii la vânt, din vecinătatea culoarului de trecere (funcţionare) și iau măsuri pentru tăierea </w:t>
            </w:r>
            <w:r w:rsidRPr="009B7C60">
              <w:rPr>
                <w:rFonts w:ascii="Times New Roman" w:hAnsi="Times New Roman" w:cs="Times New Roman"/>
                <w:highlight w:val="yellow"/>
              </w:rPr>
              <w:t>neintarziata a</w:t>
            </w:r>
            <w:r w:rsidRPr="009B7C60">
              <w:rPr>
                <w:rFonts w:ascii="Times New Roman" w:hAnsi="Times New Roman" w:cs="Times New Roman"/>
              </w:rPr>
              <w:t xml:space="preserve"> acestora </w:t>
            </w:r>
            <w:r w:rsidRPr="009B7C60">
              <w:rPr>
                <w:rFonts w:ascii="Times New Roman" w:hAnsi="Times New Roman" w:cs="Times New Roman"/>
                <w:strike/>
                <w:highlight w:val="yellow"/>
              </w:rPr>
              <w:t>conform prevederilor legale</w:t>
            </w:r>
            <w:r w:rsidRPr="009B7C60">
              <w:rPr>
                <w:rFonts w:ascii="Times New Roman" w:hAnsi="Times New Roman" w:cs="Times New Roman"/>
                <w:highlight w:val="yellow"/>
              </w:rPr>
              <w:t xml:space="preserve"> pentru prevenirea avariilor si incidentelor</w:t>
            </w:r>
            <w:r w:rsidRPr="009B7C60">
              <w:rPr>
                <w:rFonts w:ascii="Times New Roman" w:hAnsi="Times New Roman" w:cs="Times New Roman"/>
              </w:rPr>
              <w:t xml:space="preserve">. </w:t>
            </w:r>
          </w:p>
          <w:p w14:paraId="0A1ACF51" w14:textId="77777777" w:rsidR="00D032E6" w:rsidRPr="009B7C60" w:rsidRDefault="00D032E6" w:rsidP="00D032E6">
            <w:pPr>
              <w:autoSpaceDE w:val="0"/>
              <w:autoSpaceDN w:val="0"/>
              <w:adjustRightInd w:val="0"/>
              <w:spacing w:after="120" w:line="264" w:lineRule="auto"/>
              <w:jc w:val="both"/>
              <w:rPr>
                <w:rFonts w:ascii="Times New Roman" w:hAnsi="Times New Roman" w:cs="Times New Roman"/>
              </w:rPr>
            </w:pPr>
            <w:r w:rsidRPr="009B7C60">
              <w:rPr>
                <w:rFonts w:ascii="Times New Roman" w:hAnsi="Times New Roman" w:cs="Times New Roman"/>
              </w:rPr>
              <w:t xml:space="preserve">(2) </w:t>
            </w:r>
            <w:r w:rsidRPr="009B7C60">
              <w:rPr>
                <w:rFonts w:ascii="Times New Roman" w:hAnsi="Times New Roman" w:cs="Times New Roman"/>
                <w:strike/>
              </w:rPr>
              <w:t>Vegetaţia forestieră din culoarul de trecere (funcţionare) se taie, dacă înălţimea acesteia, determinată în urma inspecţiei culoarului prevăzută la alin. (1), nu asigură distanţele prevăzute la pct. 2.10</w:t>
            </w:r>
            <w:r w:rsidRPr="009B7C60">
              <w:rPr>
                <w:rFonts w:ascii="Times New Roman" w:hAnsi="Times New Roman" w:cs="Times New Roman"/>
              </w:rPr>
              <w:t xml:space="preserve">.  </w:t>
            </w:r>
            <w:r w:rsidRPr="009B7C60">
              <w:rPr>
                <w:rFonts w:ascii="Times New Roman" w:hAnsi="Times New Roman" w:cs="Times New Roman"/>
                <w:highlight w:val="yellow"/>
              </w:rPr>
              <w:t>Cu ocazia acestor controale se constata inaltimea vegetaţiei forestiere din culoarul de trecere (funcţionare) anticipand momentul in care, înălţimea acesteia, nu va mai asigura distanţele prevăzute la pct. 3.1.4. si va programa lucrarile de defrisare mecesare care vor face posibila realizarea conf art 3.1.8 a unor amenajamente silvice adecvate care sa permita o coexistenta nepericuloasa a LEA cu vegetatia silvica din culoarul de trecere</w:t>
            </w:r>
          </w:p>
          <w:p w14:paraId="4BC20CA5" w14:textId="0DAB6309" w:rsidR="00D032E6" w:rsidRPr="00366538" w:rsidRDefault="00D032E6" w:rsidP="00D032E6">
            <w:pPr>
              <w:pStyle w:val="Header"/>
              <w:spacing w:line="264" w:lineRule="auto"/>
              <w:jc w:val="both"/>
              <w:rPr>
                <w:i/>
                <w:color w:val="000000"/>
                <w:sz w:val="22"/>
                <w:szCs w:val="22"/>
              </w:rPr>
            </w:pPr>
            <w:r w:rsidRPr="00366538">
              <w:rPr>
                <w:b/>
                <w:i/>
                <w:color w:val="000000"/>
                <w:sz w:val="22"/>
                <w:szCs w:val="22"/>
              </w:rPr>
              <w:t>Motivație:</w:t>
            </w:r>
            <w:r w:rsidRPr="00366538">
              <w:rPr>
                <w:i/>
                <w:color w:val="000000"/>
                <w:sz w:val="22"/>
                <w:szCs w:val="22"/>
              </w:rPr>
              <w:t xml:space="preserve"> Articol nou in care preluam continutul  art  2.15 in cu actualizari /reformulari</w:t>
            </w:r>
          </w:p>
          <w:p w14:paraId="281D8C41" w14:textId="77777777" w:rsidR="00D032E6" w:rsidRPr="00366538" w:rsidRDefault="00D032E6" w:rsidP="00D032E6">
            <w:pPr>
              <w:jc w:val="both"/>
              <w:rPr>
                <w:rFonts w:ascii="Times New Roman" w:hAnsi="Times New Roman" w:cs="Times New Roman"/>
                <w:i/>
                <w:lang w:val="it-IT"/>
              </w:rPr>
            </w:pPr>
            <w:r w:rsidRPr="00366538">
              <w:rPr>
                <w:rFonts w:ascii="Times New Roman" w:hAnsi="Times New Roman" w:cs="Times New Roman"/>
                <w:i/>
                <w:lang w:val="it-IT"/>
              </w:rPr>
              <w:t>Pozitionare corecta, logica in norma</w:t>
            </w:r>
          </w:p>
          <w:p w14:paraId="0FADF8EF" w14:textId="77777777" w:rsidR="00D032E6" w:rsidRPr="00366538" w:rsidRDefault="00D032E6" w:rsidP="00D032E6">
            <w:pPr>
              <w:jc w:val="both"/>
              <w:rPr>
                <w:rFonts w:ascii="Times New Roman" w:hAnsi="Times New Roman" w:cs="Times New Roman"/>
                <w:i/>
                <w:lang w:val="it-IT"/>
              </w:rPr>
            </w:pPr>
            <w:bookmarkStart w:id="10" w:name="_Hlk56937872"/>
            <w:r w:rsidRPr="00366538">
              <w:rPr>
                <w:rFonts w:ascii="Times New Roman" w:hAnsi="Times New Roman" w:cs="Times New Roman"/>
                <w:i/>
                <w:lang w:val="it-IT"/>
              </w:rPr>
              <w:t>Am asigurat inclusiv referirea corecta a art 3.1.4</w:t>
            </w:r>
          </w:p>
          <w:p w14:paraId="20338F44" w14:textId="77777777" w:rsidR="00D032E6" w:rsidRPr="00366538" w:rsidRDefault="00D032E6" w:rsidP="00D032E6">
            <w:pPr>
              <w:jc w:val="both"/>
              <w:rPr>
                <w:rFonts w:ascii="Times New Roman" w:hAnsi="Times New Roman" w:cs="Times New Roman"/>
                <w:i/>
                <w:lang w:val="it-IT"/>
              </w:rPr>
            </w:pPr>
          </w:p>
          <w:p w14:paraId="750BDE25" w14:textId="77777777" w:rsidR="00D032E6" w:rsidRPr="00366538" w:rsidRDefault="00D032E6" w:rsidP="00D032E6">
            <w:pPr>
              <w:jc w:val="both"/>
              <w:rPr>
                <w:rFonts w:ascii="Times New Roman" w:hAnsi="Times New Roman" w:cs="Times New Roman"/>
                <w:i/>
                <w:lang w:val="it-IT"/>
              </w:rPr>
            </w:pPr>
            <w:r w:rsidRPr="00366538">
              <w:rPr>
                <w:rFonts w:ascii="Times New Roman" w:hAnsi="Times New Roman" w:cs="Times New Roman"/>
                <w:i/>
                <w:lang w:val="it-IT"/>
              </w:rPr>
              <w:lastRenderedPageBreak/>
              <w:t>Forma propusa respecta spiritul actualizarilor aduse legii 123/2012 prin legea 155/2020 art 19, 34 si 35</w:t>
            </w:r>
          </w:p>
          <w:p w14:paraId="7AE3EDE5" w14:textId="77777777" w:rsidR="00D032E6" w:rsidRPr="00366538" w:rsidRDefault="00D032E6" w:rsidP="00D032E6">
            <w:pPr>
              <w:jc w:val="both"/>
              <w:rPr>
                <w:rFonts w:ascii="Times New Roman" w:hAnsi="Times New Roman" w:cs="Times New Roman"/>
                <w:i/>
                <w:lang w:val="it-IT"/>
              </w:rPr>
            </w:pPr>
            <w:r w:rsidRPr="00366538">
              <w:rPr>
                <w:rFonts w:ascii="Times New Roman" w:hAnsi="Times New Roman" w:cs="Times New Roman"/>
                <w:i/>
                <w:lang w:val="it-IT"/>
              </w:rPr>
              <w:t>Asiguram trasabilitate si distinctie intre lucrarile de defrisare care se fac la depasirea inaltimii maxime permise de art 3.1.4  si asigurarea conditiilor pentru realizarea amenajamentelor silvice adevate prevazute la art 3.1.8 respectiv fata de defrisarile punctuale cu rol de prevenire de avarie</w:t>
            </w:r>
          </w:p>
          <w:p w14:paraId="1607249D" w14:textId="77777777" w:rsidR="00D032E6" w:rsidRPr="00366538" w:rsidRDefault="00D032E6" w:rsidP="00D032E6">
            <w:pPr>
              <w:jc w:val="both"/>
              <w:rPr>
                <w:rFonts w:ascii="Times New Roman" w:hAnsi="Times New Roman" w:cs="Times New Roman"/>
                <w:i/>
                <w:lang w:val="it-IT"/>
              </w:rPr>
            </w:pPr>
            <w:r w:rsidRPr="00366538">
              <w:rPr>
                <w:rFonts w:ascii="Times New Roman" w:hAnsi="Times New Roman" w:cs="Times New Roman"/>
                <w:i/>
                <w:lang w:val="it-IT"/>
              </w:rPr>
              <w:t>Respectarea prevederilor legale nu trebuie reglementat prin acesta norma. Respectarea prevederilor legale este o cerinta sine qua non a fiecarei actiuni pe care o intreprindem</w:t>
            </w:r>
          </w:p>
          <w:p w14:paraId="705772D1" w14:textId="2400BB58" w:rsidR="00D032E6" w:rsidRPr="009B7C60" w:rsidRDefault="00D032E6" w:rsidP="00D032E6">
            <w:pPr>
              <w:jc w:val="both"/>
              <w:rPr>
                <w:rFonts w:ascii="Times New Roman" w:hAnsi="Times New Roman" w:cs="Times New Roman"/>
                <w:lang w:val="it-IT"/>
              </w:rPr>
            </w:pPr>
            <w:r w:rsidRPr="00366538">
              <w:rPr>
                <w:rFonts w:ascii="Times New Roman" w:hAnsi="Times New Roman" w:cs="Times New Roman"/>
                <w:i/>
                <w:lang w:val="it-IT"/>
              </w:rPr>
              <w:t>Amenajamentele silvice/pomicole sunt solutia de coexistenta rationala dintre LEA si vegetatia forestiera si nonforestiera din proximitate care permite exploatarea sigura a LEA si valorificarea superioara a terenului de catre proprietari</w:t>
            </w:r>
            <w:bookmarkEnd w:id="10"/>
          </w:p>
        </w:tc>
        <w:tc>
          <w:tcPr>
            <w:tcW w:w="4145" w:type="dxa"/>
          </w:tcPr>
          <w:p w14:paraId="6BE18A1A" w14:textId="467C02DA" w:rsidR="00D908C9" w:rsidRDefault="00D908C9" w:rsidP="009F01D3">
            <w:pPr>
              <w:jc w:val="both"/>
              <w:rPr>
                <w:rFonts w:ascii="Times New Roman" w:eastAsia="Times New Roman" w:hAnsi="Times New Roman" w:cs="Times New Roman"/>
                <w:highlight w:val="cyan"/>
              </w:rPr>
            </w:pPr>
            <w:r w:rsidRPr="00A3583A">
              <w:rPr>
                <w:rFonts w:ascii="Times New Roman" w:eastAsia="Times New Roman" w:hAnsi="Times New Roman" w:cs="Times New Roman"/>
              </w:rPr>
              <w:lastRenderedPageBreak/>
              <w:t>Nu se acceptă r</w:t>
            </w:r>
            <w:r w:rsidRPr="00A3583A">
              <w:rPr>
                <w:rFonts w:ascii="Times New Roman" w:hAnsi="Times New Roman"/>
                <w:color w:val="000000"/>
              </w:rPr>
              <w:t>eorganizarea actului normativ, nu face obiectul proiectului supus consultării publice.</w:t>
            </w:r>
          </w:p>
          <w:p w14:paraId="65DCA7D2" w14:textId="64FF9D21" w:rsidR="00D032E6" w:rsidRPr="00E122DA" w:rsidRDefault="009F01D3" w:rsidP="00D908C9">
            <w:pPr>
              <w:jc w:val="both"/>
              <w:rPr>
                <w:rFonts w:ascii="Times New Roman" w:hAnsi="Times New Roman" w:cs="Times New Roman"/>
                <w:sz w:val="24"/>
                <w:szCs w:val="24"/>
              </w:rPr>
            </w:pPr>
            <w:r w:rsidRPr="00090119">
              <w:rPr>
                <w:rFonts w:ascii="Times New Roman" w:eastAsia="Times New Roman" w:hAnsi="Times New Roman" w:cs="Times New Roman"/>
              </w:rPr>
              <w:t>Nu se acceptă</w:t>
            </w:r>
            <w:r w:rsidR="00D908C9" w:rsidRPr="00090119">
              <w:rPr>
                <w:rFonts w:ascii="Times New Roman" w:eastAsia="Times New Roman" w:hAnsi="Times New Roman" w:cs="Times New Roman"/>
              </w:rPr>
              <w:t xml:space="preserve"> modificarea, f</w:t>
            </w:r>
            <w:r w:rsidRPr="00090119">
              <w:rPr>
                <w:rFonts w:ascii="Times New Roman" w:eastAsia="Times New Roman" w:hAnsi="Times New Roman" w:cs="Times New Roman"/>
              </w:rPr>
              <w:t>o</w:t>
            </w:r>
            <w:r w:rsidR="009904E7" w:rsidRPr="00090119">
              <w:rPr>
                <w:rFonts w:ascii="Times New Roman" w:eastAsia="Times New Roman" w:hAnsi="Times New Roman" w:cs="Times New Roman"/>
              </w:rPr>
              <w:t>rmularea propus</w:t>
            </w:r>
            <w:r w:rsidR="009904E7" w:rsidRPr="00090119">
              <w:rPr>
                <w:rFonts w:ascii="Times New Roman" w:hAnsi="Times New Roman" w:cs="Times New Roman"/>
              </w:rPr>
              <w:t>ă</w:t>
            </w:r>
            <w:r w:rsidR="009904E7" w:rsidRPr="00090119">
              <w:rPr>
                <w:rFonts w:ascii="Times New Roman" w:eastAsia="Times New Roman" w:hAnsi="Times New Roman" w:cs="Times New Roman"/>
              </w:rPr>
              <w:t xml:space="preserve"> nu mai este necesar</w:t>
            </w:r>
            <w:r w:rsidR="009904E7" w:rsidRPr="00090119">
              <w:rPr>
                <w:rFonts w:ascii="Times New Roman" w:hAnsi="Times New Roman" w:cs="Times New Roman"/>
              </w:rPr>
              <w:t>ă</w:t>
            </w:r>
            <w:r w:rsidR="009904E7" w:rsidRPr="00090119">
              <w:rPr>
                <w:rFonts w:ascii="Times New Roman" w:eastAsia="Times New Roman" w:hAnsi="Times New Roman" w:cs="Times New Roman"/>
              </w:rPr>
              <w:t xml:space="preserve"> av</w:t>
            </w:r>
            <w:r w:rsidR="009904E7" w:rsidRPr="00090119">
              <w:rPr>
                <w:rFonts w:ascii="Times New Roman" w:hAnsi="Times New Roman" w:cs="Times New Roman"/>
                <w:sz w:val="24"/>
                <w:szCs w:val="24"/>
              </w:rPr>
              <w:t>â</w:t>
            </w:r>
            <w:r w:rsidR="009904E7" w:rsidRPr="00090119">
              <w:rPr>
                <w:rFonts w:ascii="Times New Roman" w:eastAsia="Times New Roman" w:hAnsi="Times New Roman" w:cs="Times New Roman"/>
              </w:rPr>
              <w:t xml:space="preserve">nd </w:t>
            </w:r>
            <w:r w:rsidR="009904E7" w:rsidRPr="00090119">
              <w:rPr>
                <w:rFonts w:ascii="Times New Roman" w:hAnsi="Times New Roman" w:cs="Times New Roman"/>
              </w:rPr>
              <w:t>î</w:t>
            </w:r>
            <w:r w:rsidR="009904E7" w:rsidRPr="00090119">
              <w:rPr>
                <w:rFonts w:ascii="Times New Roman" w:eastAsia="Times New Roman" w:hAnsi="Times New Roman" w:cs="Times New Roman"/>
              </w:rPr>
              <w:t xml:space="preserve">n vedere  prevederile </w:t>
            </w:r>
            <w:r w:rsidR="00D908C9" w:rsidRPr="00090119">
              <w:rPr>
                <w:rFonts w:ascii="Times New Roman" w:eastAsia="Times New Roman" w:hAnsi="Times New Roman" w:cs="Times New Roman"/>
              </w:rPr>
              <w:t>pct. 2.</w:t>
            </w:r>
            <w:r w:rsidR="009904E7" w:rsidRPr="00090119">
              <w:rPr>
                <w:rFonts w:ascii="Times New Roman" w:eastAsia="Times New Roman" w:hAnsi="Times New Roman" w:cs="Times New Roman"/>
              </w:rPr>
              <w:t>10 alin.(1).</w:t>
            </w:r>
            <w:r w:rsidR="009904E7">
              <w:rPr>
                <w:rFonts w:ascii="Times New Roman" w:eastAsia="Times New Roman" w:hAnsi="Times New Roman" w:cs="Times New Roman"/>
              </w:rPr>
              <w:t xml:space="preserve"> </w:t>
            </w:r>
          </w:p>
        </w:tc>
      </w:tr>
      <w:tr w:rsidR="00D032E6" w:rsidRPr="00E122DA" w14:paraId="27498A3D" w14:textId="77777777" w:rsidTr="004B1B38">
        <w:tc>
          <w:tcPr>
            <w:tcW w:w="675" w:type="dxa"/>
          </w:tcPr>
          <w:p w14:paraId="7302728C" w14:textId="7BCDA0D2" w:rsidR="00D032E6" w:rsidRDefault="00D032E6" w:rsidP="00D032E6">
            <w:pPr>
              <w:rPr>
                <w:rFonts w:ascii="Times New Roman" w:hAnsi="Times New Roman" w:cs="Times New Roman"/>
                <w:sz w:val="24"/>
                <w:szCs w:val="24"/>
              </w:rPr>
            </w:pPr>
            <w:r>
              <w:rPr>
                <w:rFonts w:ascii="Times New Roman" w:hAnsi="Times New Roman" w:cs="Times New Roman"/>
                <w:sz w:val="24"/>
                <w:szCs w:val="24"/>
              </w:rPr>
              <w:t>3</w:t>
            </w:r>
            <w:r w:rsidR="006C5C8D">
              <w:rPr>
                <w:rFonts w:ascii="Times New Roman" w:hAnsi="Times New Roman" w:cs="Times New Roman"/>
                <w:sz w:val="24"/>
                <w:szCs w:val="24"/>
              </w:rPr>
              <w:t>2</w:t>
            </w:r>
            <w:r>
              <w:rPr>
                <w:rFonts w:ascii="Times New Roman" w:hAnsi="Times New Roman" w:cs="Times New Roman"/>
                <w:sz w:val="24"/>
                <w:szCs w:val="24"/>
              </w:rPr>
              <w:t>.</w:t>
            </w:r>
          </w:p>
        </w:tc>
        <w:tc>
          <w:tcPr>
            <w:tcW w:w="993" w:type="dxa"/>
          </w:tcPr>
          <w:p w14:paraId="4E48297B" w14:textId="77777777" w:rsidR="00D032E6" w:rsidRPr="009B7C60" w:rsidRDefault="00D032E6" w:rsidP="00D032E6">
            <w:pPr>
              <w:pStyle w:val="Header"/>
              <w:jc w:val="center"/>
              <w:rPr>
                <w:sz w:val="22"/>
                <w:szCs w:val="22"/>
                <w:lang w:val="ro-RO"/>
              </w:rPr>
            </w:pPr>
            <w:r w:rsidRPr="009B7C60">
              <w:rPr>
                <w:sz w:val="22"/>
                <w:szCs w:val="22"/>
                <w:lang w:val="ro-RO"/>
              </w:rPr>
              <w:t xml:space="preserve">Anexa 6 </w:t>
            </w:r>
          </w:p>
          <w:p w14:paraId="3FF16CA1" w14:textId="416C3A56" w:rsidR="00D032E6" w:rsidRPr="009B7C60" w:rsidRDefault="00D032E6" w:rsidP="00D032E6">
            <w:pPr>
              <w:pStyle w:val="Header"/>
              <w:jc w:val="center"/>
              <w:rPr>
                <w:sz w:val="22"/>
                <w:szCs w:val="22"/>
                <w:lang w:val="ro-RO"/>
              </w:rPr>
            </w:pPr>
            <w:r w:rsidRPr="009B7C60">
              <w:rPr>
                <w:sz w:val="22"/>
                <w:szCs w:val="22"/>
                <w:lang w:val="ro-RO"/>
              </w:rPr>
              <w:t>Art 3.1.10</w:t>
            </w:r>
          </w:p>
        </w:tc>
        <w:tc>
          <w:tcPr>
            <w:tcW w:w="1275" w:type="dxa"/>
          </w:tcPr>
          <w:p w14:paraId="2BE13B6D" w14:textId="50443C7B" w:rsidR="00D032E6" w:rsidRPr="00A51806" w:rsidRDefault="00D032E6" w:rsidP="00D032E6">
            <w:pPr>
              <w:rPr>
                <w:rFonts w:ascii="Times New Roman" w:hAnsi="Times New Roman" w:cs="Times New Roman"/>
              </w:rPr>
            </w:pPr>
            <w:r w:rsidRPr="00A51806">
              <w:rPr>
                <w:rFonts w:ascii="Times New Roman" w:hAnsi="Times New Roman" w:cs="Times New Roman"/>
              </w:rPr>
              <w:t>Distribuție Oltenia</w:t>
            </w:r>
          </w:p>
        </w:tc>
        <w:tc>
          <w:tcPr>
            <w:tcW w:w="4145" w:type="dxa"/>
          </w:tcPr>
          <w:p w14:paraId="7AB17D64" w14:textId="391E3504" w:rsidR="00D032E6" w:rsidRPr="009B7C60" w:rsidRDefault="00D032E6" w:rsidP="00D032E6">
            <w:pPr>
              <w:autoSpaceDE w:val="0"/>
              <w:autoSpaceDN w:val="0"/>
              <w:adjustRightInd w:val="0"/>
              <w:spacing w:line="264" w:lineRule="auto"/>
              <w:jc w:val="both"/>
              <w:rPr>
                <w:rFonts w:ascii="Times New Roman" w:hAnsi="Times New Roman" w:cs="Times New Roman"/>
                <w:b/>
                <w:bCs/>
              </w:rPr>
            </w:pPr>
            <w:r w:rsidRPr="009B7C60">
              <w:rPr>
                <w:rFonts w:ascii="Times New Roman" w:hAnsi="Times New Roman" w:cs="Times New Roman"/>
                <w:b/>
                <w:bCs/>
              </w:rPr>
              <w:t xml:space="preserve">2.16. </w:t>
            </w:r>
            <w:r w:rsidRPr="009B7C60">
              <w:rPr>
                <w:rFonts w:ascii="Times New Roman" w:hAnsi="Times New Roman" w:cs="Times New Roman"/>
                <w:color w:val="000000"/>
              </w:rPr>
              <w:t xml:space="preserve"> </w:t>
            </w:r>
            <w:r w:rsidRPr="009B7C60">
              <w:rPr>
                <w:rFonts w:ascii="Times New Roman" w:hAnsi="Times New Roman" w:cs="Times New Roman"/>
              </w:rPr>
              <w:t xml:space="preserve">LEA noi cu conductoare izolate şi neizolate, cu tensiunea nominală până la 20 kV inclusiv, amplasate în zonele silvice şi forestiere, se construiesc pe marginea drumurilor, inclusiv a celor forestiere, în culoare amplasate în zonele de protecţie a drumurilor publice, la limita zonei de siguranţă. Se evită defrişările, efectuându-se numai acele lucrări de curăţire şi tăiere a arborilor şi crengilor care asigură funcţionarea liniilor prin respectarea distanței minime de siguranță prevăzute la pct. 2.4, între conductoarele deviate de vânt şi coroana arborelui, respectiv a distanței </w:t>
            </w:r>
            <w:r w:rsidRPr="009B7C60">
              <w:rPr>
                <w:rFonts w:ascii="Times New Roman" w:hAnsi="Times New Roman" w:cs="Times New Roman"/>
              </w:rPr>
              <w:lastRenderedPageBreak/>
              <w:t>prevăzute la pct. 2.10, măsurată pe verticală între conductorul cel mai apropiat de arbori și vârful arborilor.</w:t>
            </w:r>
          </w:p>
        </w:tc>
        <w:tc>
          <w:tcPr>
            <w:tcW w:w="4502" w:type="dxa"/>
          </w:tcPr>
          <w:p w14:paraId="482AF8A4" w14:textId="77777777" w:rsidR="00D032E6" w:rsidRPr="009B7C60" w:rsidRDefault="00D032E6" w:rsidP="00D032E6">
            <w:pPr>
              <w:autoSpaceDE w:val="0"/>
              <w:autoSpaceDN w:val="0"/>
              <w:adjustRightInd w:val="0"/>
              <w:spacing w:after="120" w:line="264" w:lineRule="auto"/>
              <w:jc w:val="both"/>
              <w:rPr>
                <w:rFonts w:ascii="Times New Roman" w:hAnsi="Times New Roman" w:cs="Times New Roman"/>
              </w:rPr>
            </w:pPr>
            <w:r w:rsidRPr="00366538">
              <w:rPr>
                <w:rFonts w:ascii="Times New Roman" w:hAnsi="Times New Roman" w:cs="Times New Roman"/>
                <w:b/>
                <w:color w:val="000000"/>
                <w:highlight w:val="yellow"/>
              </w:rPr>
              <w:lastRenderedPageBreak/>
              <w:t>3.1.10</w:t>
            </w:r>
            <w:r w:rsidRPr="009B7C60">
              <w:rPr>
                <w:rFonts w:ascii="Times New Roman" w:hAnsi="Times New Roman" w:cs="Times New Roman"/>
                <w:color w:val="000000"/>
              </w:rPr>
              <w:t xml:space="preserve"> </w:t>
            </w:r>
            <w:r w:rsidRPr="009B7C60">
              <w:rPr>
                <w:rFonts w:ascii="Times New Roman" w:hAnsi="Times New Roman" w:cs="Times New Roman"/>
              </w:rPr>
              <w:t xml:space="preserve">LEA noi cu conductoare izolate şi neizolate, cu tensiunea nominală până la 20 kV inclusiv, amplasate în zonele silvice şi forestiere, se construiesc pe marginea drumurilor, inclusiv a celor forestiere, în culoare amplasate în zonele de protecţie a drumurilor publice, la limita zonei de siguranţă. Se evită defrişările, efectuându-se numai acele lucrări de curăţire şi tăiere a arborilor şi crengilor care asigură funcţionarea liniilor prin respectarea distanței minime de siguranță prevăzute la pct. 2.4, între conductoarele deviate de vânt şi coroana arborelui, respectiv a distanței prevăzute la pct. </w:t>
            </w:r>
            <w:r w:rsidRPr="009B7C60">
              <w:rPr>
                <w:rFonts w:ascii="Times New Roman" w:hAnsi="Times New Roman" w:cs="Times New Roman"/>
                <w:highlight w:val="yellow"/>
              </w:rPr>
              <w:lastRenderedPageBreak/>
              <w:t>3.1.4,</w:t>
            </w:r>
            <w:r w:rsidRPr="009B7C60">
              <w:rPr>
                <w:rFonts w:ascii="Times New Roman" w:hAnsi="Times New Roman" w:cs="Times New Roman"/>
              </w:rPr>
              <w:t xml:space="preserve"> măsurată pe verticală între conductorul cel mai apropiat de arbori și vârful arborilor.</w:t>
            </w:r>
          </w:p>
          <w:p w14:paraId="3391881E" w14:textId="434060C6" w:rsidR="00D032E6" w:rsidRPr="00366538" w:rsidRDefault="00D032E6" w:rsidP="00D032E6">
            <w:pPr>
              <w:pStyle w:val="Header"/>
              <w:spacing w:line="264" w:lineRule="auto"/>
              <w:jc w:val="both"/>
              <w:rPr>
                <w:i/>
                <w:color w:val="000000"/>
                <w:sz w:val="22"/>
                <w:szCs w:val="22"/>
              </w:rPr>
            </w:pPr>
            <w:r w:rsidRPr="00366538">
              <w:rPr>
                <w:b/>
                <w:i/>
                <w:color w:val="000000"/>
                <w:sz w:val="22"/>
                <w:szCs w:val="22"/>
              </w:rPr>
              <w:t>Motivație:</w:t>
            </w:r>
            <w:r w:rsidRPr="00366538">
              <w:rPr>
                <w:i/>
                <w:color w:val="000000"/>
                <w:sz w:val="22"/>
                <w:szCs w:val="22"/>
              </w:rPr>
              <w:t xml:space="preserve"> Articol nou in care preluam continutul  art  2.16 in forma actuala</w:t>
            </w:r>
          </w:p>
          <w:p w14:paraId="638951C8" w14:textId="77777777" w:rsidR="00D032E6" w:rsidRPr="00366538" w:rsidRDefault="00D032E6" w:rsidP="00D032E6">
            <w:pPr>
              <w:jc w:val="both"/>
              <w:rPr>
                <w:rFonts w:ascii="Times New Roman" w:hAnsi="Times New Roman" w:cs="Times New Roman"/>
                <w:i/>
                <w:lang w:val="it-IT"/>
              </w:rPr>
            </w:pPr>
            <w:r w:rsidRPr="00366538">
              <w:rPr>
                <w:rFonts w:ascii="Times New Roman" w:hAnsi="Times New Roman" w:cs="Times New Roman"/>
                <w:i/>
                <w:lang w:val="it-IT"/>
              </w:rPr>
              <w:t>Pozitionare corecta, logica in norma</w:t>
            </w:r>
          </w:p>
          <w:p w14:paraId="06245965" w14:textId="261344E4" w:rsidR="00D032E6" w:rsidRPr="009B7C60" w:rsidRDefault="00D032E6" w:rsidP="00D032E6">
            <w:pPr>
              <w:autoSpaceDE w:val="0"/>
              <w:autoSpaceDN w:val="0"/>
              <w:adjustRightInd w:val="0"/>
              <w:spacing w:after="120" w:line="264" w:lineRule="auto"/>
              <w:jc w:val="both"/>
              <w:rPr>
                <w:rFonts w:ascii="Times New Roman" w:hAnsi="Times New Roman" w:cs="Times New Roman"/>
                <w:color w:val="000000"/>
                <w:highlight w:val="lightGray"/>
              </w:rPr>
            </w:pPr>
            <w:r w:rsidRPr="00366538">
              <w:rPr>
                <w:rFonts w:ascii="Times New Roman" w:hAnsi="Times New Roman" w:cs="Times New Roman"/>
                <w:i/>
                <w:lang w:val="it-IT"/>
              </w:rPr>
              <w:t>Am asigurat inclusiv referirea corecta a art 3.1.4</w:t>
            </w:r>
          </w:p>
        </w:tc>
        <w:tc>
          <w:tcPr>
            <w:tcW w:w="4145" w:type="dxa"/>
          </w:tcPr>
          <w:p w14:paraId="3B86391B" w14:textId="0D258559" w:rsidR="00D032E6" w:rsidRPr="00E122DA" w:rsidRDefault="009904E7" w:rsidP="00D032E6">
            <w:pPr>
              <w:jc w:val="both"/>
              <w:rPr>
                <w:rFonts w:ascii="Times New Roman" w:hAnsi="Times New Roman" w:cs="Times New Roman"/>
                <w:sz w:val="24"/>
                <w:szCs w:val="24"/>
              </w:rPr>
            </w:pPr>
            <w:r w:rsidRPr="00FD4B7A">
              <w:rPr>
                <w:rFonts w:ascii="Times New Roman" w:eastAsia="Times New Roman" w:hAnsi="Times New Roman" w:cs="Times New Roman"/>
              </w:rPr>
              <w:lastRenderedPageBreak/>
              <w:t>Nu se acceptă r</w:t>
            </w:r>
            <w:r w:rsidRPr="00FD4B7A">
              <w:rPr>
                <w:rFonts w:ascii="Times New Roman" w:hAnsi="Times New Roman"/>
                <w:color w:val="000000"/>
              </w:rPr>
              <w:t>eorganizarea actului normativ, nu face obiectul proiectului supus consultării publice.</w:t>
            </w:r>
          </w:p>
        </w:tc>
      </w:tr>
      <w:tr w:rsidR="00D032E6" w:rsidRPr="00E122DA" w14:paraId="445E4C32" w14:textId="77777777" w:rsidTr="004B1B38">
        <w:tc>
          <w:tcPr>
            <w:tcW w:w="675" w:type="dxa"/>
          </w:tcPr>
          <w:p w14:paraId="7C4A28DC" w14:textId="780E8711" w:rsidR="00D032E6" w:rsidRDefault="00D032E6" w:rsidP="00D032E6">
            <w:pPr>
              <w:rPr>
                <w:rFonts w:ascii="Times New Roman" w:hAnsi="Times New Roman" w:cs="Times New Roman"/>
                <w:sz w:val="24"/>
                <w:szCs w:val="24"/>
              </w:rPr>
            </w:pPr>
            <w:r>
              <w:rPr>
                <w:rFonts w:ascii="Times New Roman" w:hAnsi="Times New Roman" w:cs="Times New Roman"/>
                <w:sz w:val="24"/>
                <w:szCs w:val="24"/>
              </w:rPr>
              <w:t>3</w:t>
            </w:r>
            <w:r w:rsidR="006C5C8D">
              <w:rPr>
                <w:rFonts w:ascii="Times New Roman" w:hAnsi="Times New Roman" w:cs="Times New Roman"/>
                <w:sz w:val="24"/>
                <w:szCs w:val="24"/>
              </w:rPr>
              <w:t>3</w:t>
            </w:r>
            <w:r>
              <w:rPr>
                <w:rFonts w:ascii="Times New Roman" w:hAnsi="Times New Roman" w:cs="Times New Roman"/>
                <w:sz w:val="24"/>
                <w:szCs w:val="24"/>
              </w:rPr>
              <w:t>.</w:t>
            </w:r>
          </w:p>
        </w:tc>
        <w:tc>
          <w:tcPr>
            <w:tcW w:w="993" w:type="dxa"/>
          </w:tcPr>
          <w:p w14:paraId="24A2D931" w14:textId="77777777" w:rsidR="00D032E6" w:rsidRPr="006D2D63" w:rsidRDefault="00D032E6" w:rsidP="00D032E6">
            <w:pPr>
              <w:pStyle w:val="Header"/>
              <w:jc w:val="center"/>
              <w:rPr>
                <w:sz w:val="22"/>
                <w:szCs w:val="22"/>
                <w:lang w:val="ro-RO"/>
              </w:rPr>
            </w:pPr>
            <w:r w:rsidRPr="006D2D63">
              <w:rPr>
                <w:sz w:val="22"/>
                <w:szCs w:val="22"/>
                <w:lang w:val="ro-RO"/>
              </w:rPr>
              <w:t xml:space="preserve">Anexa 6 </w:t>
            </w:r>
          </w:p>
          <w:p w14:paraId="440E8119" w14:textId="1672E29A" w:rsidR="00D032E6" w:rsidRPr="006D2D63" w:rsidRDefault="00D032E6" w:rsidP="00D032E6">
            <w:pPr>
              <w:pStyle w:val="Header"/>
              <w:jc w:val="center"/>
              <w:rPr>
                <w:sz w:val="22"/>
                <w:szCs w:val="22"/>
                <w:lang w:val="ro-RO"/>
              </w:rPr>
            </w:pPr>
            <w:r w:rsidRPr="006D2D63">
              <w:rPr>
                <w:sz w:val="22"/>
                <w:szCs w:val="22"/>
                <w:lang w:val="ro-RO"/>
              </w:rPr>
              <w:t>Art 3.1.11</w:t>
            </w:r>
          </w:p>
        </w:tc>
        <w:tc>
          <w:tcPr>
            <w:tcW w:w="1275" w:type="dxa"/>
          </w:tcPr>
          <w:p w14:paraId="7B7B7B9D" w14:textId="26C1DEAB" w:rsidR="00D032E6" w:rsidRPr="00A51806" w:rsidRDefault="00D032E6" w:rsidP="00D032E6">
            <w:pPr>
              <w:rPr>
                <w:rFonts w:ascii="Times New Roman" w:hAnsi="Times New Roman" w:cs="Times New Roman"/>
              </w:rPr>
            </w:pPr>
            <w:r w:rsidRPr="00A51806">
              <w:rPr>
                <w:rFonts w:ascii="Times New Roman" w:hAnsi="Times New Roman" w:cs="Times New Roman"/>
              </w:rPr>
              <w:t>Distribuție Oltenia</w:t>
            </w:r>
          </w:p>
        </w:tc>
        <w:tc>
          <w:tcPr>
            <w:tcW w:w="4145" w:type="dxa"/>
          </w:tcPr>
          <w:p w14:paraId="03D7A1DE" w14:textId="77777777" w:rsidR="00D032E6" w:rsidRPr="004B4C30" w:rsidRDefault="00D032E6" w:rsidP="00D032E6">
            <w:pPr>
              <w:autoSpaceDE w:val="0"/>
              <w:autoSpaceDN w:val="0"/>
              <w:adjustRightInd w:val="0"/>
              <w:spacing w:line="264" w:lineRule="auto"/>
              <w:jc w:val="both"/>
              <w:rPr>
                <w:rFonts w:ascii="Times New Roman" w:hAnsi="Times New Roman" w:cs="Times New Roman"/>
              </w:rPr>
            </w:pPr>
            <w:r w:rsidRPr="004B4C30">
              <w:rPr>
                <w:rFonts w:ascii="Times New Roman" w:hAnsi="Times New Roman" w:cs="Times New Roman"/>
                <w:b/>
                <w:bCs/>
              </w:rPr>
              <w:t xml:space="preserve">2.17. </w:t>
            </w:r>
            <w:r w:rsidRPr="004B4C30">
              <w:rPr>
                <w:rFonts w:ascii="Times New Roman" w:hAnsi="Times New Roman" w:cs="Times New Roman"/>
                <w:color w:val="000000"/>
              </w:rPr>
              <w:t xml:space="preserve"> </w:t>
            </w:r>
            <w:r w:rsidRPr="004B4C30">
              <w:rPr>
                <w:rFonts w:ascii="Times New Roman" w:hAnsi="Times New Roman" w:cs="Times New Roman"/>
              </w:rPr>
              <w:t xml:space="preserve">LEA cu conductoare izolate torsadate, cu tensiunea nominală până la 20 kV inclusiv, se construiesc în condiţiile pct. 2.16, suprapuse peste drumurile parcelare deschise existente în pădure sau direct prin pădure, fără a se defrişa culoare de lucru sau culoare de trecere (funcţionare). </w:t>
            </w:r>
          </w:p>
          <w:p w14:paraId="4B422694" w14:textId="77777777" w:rsidR="00D032E6" w:rsidRPr="004B4C30" w:rsidRDefault="00D032E6" w:rsidP="00D032E6">
            <w:pPr>
              <w:autoSpaceDE w:val="0"/>
              <w:autoSpaceDN w:val="0"/>
              <w:adjustRightInd w:val="0"/>
              <w:spacing w:line="264" w:lineRule="auto"/>
              <w:jc w:val="both"/>
              <w:rPr>
                <w:rFonts w:ascii="Times New Roman" w:hAnsi="Times New Roman" w:cs="Times New Roman"/>
                <w:b/>
                <w:bCs/>
              </w:rPr>
            </w:pPr>
          </w:p>
        </w:tc>
        <w:tc>
          <w:tcPr>
            <w:tcW w:w="4502" w:type="dxa"/>
          </w:tcPr>
          <w:p w14:paraId="0269702F" w14:textId="2CDEB6A6" w:rsidR="00D032E6" w:rsidRPr="004B4C30" w:rsidRDefault="00D032E6" w:rsidP="00D032E6">
            <w:pPr>
              <w:autoSpaceDE w:val="0"/>
              <w:autoSpaceDN w:val="0"/>
              <w:adjustRightInd w:val="0"/>
              <w:spacing w:line="264" w:lineRule="auto"/>
              <w:jc w:val="both"/>
              <w:rPr>
                <w:rFonts w:ascii="Times New Roman" w:hAnsi="Times New Roman" w:cs="Times New Roman"/>
              </w:rPr>
            </w:pPr>
            <w:r w:rsidRPr="00366538">
              <w:rPr>
                <w:rFonts w:ascii="Times New Roman" w:hAnsi="Times New Roman" w:cs="Times New Roman"/>
                <w:b/>
                <w:color w:val="000000"/>
                <w:highlight w:val="yellow"/>
              </w:rPr>
              <w:t>3.1.11</w:t>
            </w:r>
            <w:r w:rsidRPr="004B4C30">
              <w:rPr>
                <w:rFonts w:ascii="Times New Roman" w:hAnsi="Times New Roman" w:cs="Times New Roman"/>
                <w:color w:val="000000"/>
              </w:rPr>
              <w:t xml:space="preserve"> </w:t>
            </w:r>
            <w:r w:rsidRPr="004B4C30">
              <w:rPr>
                <w:rFonts w:ascii="Times New Roman" w:hAnsi="Times New Roman" w:cs="Times New Roman"/>
              </w:rPr>
              <w:t xml:space="preserve">LEA cu conductoare izolate torsadate, cu tensiunea nominală până la 20 kV inclusiv, se construiesc în condiţiile pct. </w:t>
            </w:r>
            <w:r w:rsidRPr="004B4C30">
              <w:rPr>
                <w:rFonts w:ascii="Times New Roman" w:hAnsi="Times New Roman" w:cs="Times New Roman"/>
                <w:highlight w:val="yellow"/>
              </w:rPr>
              <w:t>3.1.10,</w:t>
            </w:r>
            <w:r w:rsidRPr="004B4C30">
              <w:rPr>
                <w:rFonts w:ascii="Times New Roman" w:hAnsi="Times New Roman" w:cs="Times New Roman"/>
              </w:rPr>
              <w:t xml:space="preserve"> suprapuse peste drumurile parcelare deschise existente în pădure sau direct prin pădure, fără a se defrişa culoare de lucru sau culoare de trecere (funcţionare). </w:t>
            </w:r>
          </w:p>
          <w:p w14:paraId="019B20C2" w14:textId="2A9C9B90" w:rsidR="00D032E6" w:rsidRPr="00366538" w:rsidRDefault="00D032E6" w:rsidP="00D032E6">
            <w:pPr>
              <w:pStyle w:val="Header"/>
              <w:spacing w:line="264" w:lineRule="auto"/>
              <w:jc w:val="both"/>
              <w:rPr>
                <w:i/>
                <w:color w:val="000000"/>
                <w:sz w:val="22"/>
                <w:szCs w:val="22"/>
              </w:rPr>
            </w:pPr>
            <w:r w:rsidRPr="00366538">
              <w:rPr>
                <w:b/>
                <w:i/>
                <w:color w:val="000000"/>
                <w:sz w:val="22"/>
                <w:szCs w:val="22"/>
              </w:rPr>
              <w:t>Motivație:</w:t>
            </w:r>
            <w:r w:rsidRPr="00366538">
              <w:rPr>
                <w:i/>
                <w:color w:val="000000"/>
                <w:sz w:val="22"/>
                <w:szCs w:val="22"/>
              </w:rPr>
              <w:t xml:space="preserve"> Articol nou in care preluam continutul  art  2.17 in forma actuala</w:t>
            </w:r>
          </w:p>
          <w:p w14:paraId="34B37763" w14:textId="77777777" w:rsidR="00D032E6" w:rsidRPr="00366538" w:rsidRDefault="00D032E6" w:rsidP="00D032E6">
            <w:pPr>
              <w:jc w:val="both"/>
              <w:rPr>
                <w:rFonts w:ascii="Times New Roman" w:hAnsi="Times New Roman" w:cs="Times New Roman"/>
                <w:i/>
                <w:lang w:val="it-IT"/>
              </w:rPr>
            </w:pPr>
            <w:r w:rsidRPr="00366538">
              <w:rPr>
                <w:rFonts w:ascii="Times New Roman" w:hAnsi="Times New Roman" w:cs="Times New Roman"/>
                <w:i/>
                <w:lang w:val="it-IT"/>
              </w:rPr>
              <w:t>Pozitionare corecta, logica in norma</w:t>
            </w:r>
          </w:p>
          <w:p w14:paraId="7711D166" w14:textId="63F7D958" w:rsidR="00D032E6" w:rsidRPr="00366538" w:rsidRDefault="00D032E6" w:rsidP="00D032E6">
            <w:pPr>
              <w:autoSpaceDE w:val="0"/>
              <w:autoSpaceDN w:val="0"/>
              <w:adjustRightInd w:val="0"/>
              <w:spacing w:line="264" w:lineRule="auto"/>
              <w:jc w:val="both"/>
              <w:rPr>
                <w:rFonts w:ascii="Times New Roman" w:hAnsi="Times New Roman" w:cs="Times New Roman"/>
                <w:i/>
              </w:rPr>
            </w:pPr>
            <w:r w:rsidRPr="00366538">
              <w:rPr>
                <w:rFonts w:ascii="Times New Roman" w:hAnsi="Times New Roman" w:cs="Times New Roman"/>
                <w:i/>
                <w:lang w:val="it-IT"/>
              </w:rPr>
              <w:t>Am asigurat inclusiv referirea corecta a art 3.1.9</w:t>
            </w:r>
          </w:p>
          <w:p w14:paraId="43CECF03" w14:textId="072DF785" w:rsidR="00D032E6" w:rsidRPr="004B4C30" w:rsidRDefault="00D032E6" w:rsidP="00D032E6">
            <w:pPr>
              <w:jc w:val="both"/>
              <w:rPr>
                <w:rFonts w:ascii="Times New Roman" w:hAnsi="Times New Roman" w:cs="Times New Roman"/>
                <w:lang w:val="it-IT"/>
              </w:rPr>
            </w:pPr>
          </w:p>
        </w:tc>
        <w:tc>
          <w:tcPr>
            <w:tcW w:w="4145" w:type="dxa"/>
          </w:tcPr>
          <w:p w14:paraId="6FE8785C" w14:textId="691935EF" w:rsidR="00D032E6" w:rsidRPr="00E122DA" w:rsidRDefault="009904E7" w:rsidP="00D032E6">
            <w:pPr>
              <w:jc w:val="both"/>
              <w:rPr>
                <w:rFonts w:ascii="Times New Roman" w:hAnsi="Times New Roman" w:cs="Times New Roman"/>
                <w:sz w:val="24"/>
                <w:szCs w:val="24"/>
              </w:rPr>
            </w:pPr>
            <w:r w:rsidRPr="00FD4B7A">
              <w:rPr>
                <w:rFonts w:ascii="Times New Roman" w:eastAsia="Times New Roman" w:hAnsi="Times New Roman" w:cs="Times New Roman"/>
              </w:rPr>
              <w:t>Nu se acceptă r</w:t>
            </w:r>
            <w:r w:rsidRPr="00FD4B7A">
              <w:rPr>
                <w:rFonts w:ascii="Times New Roman" w:hAnsi="Times New Roman"/>
                <w:color w:val="000000"/>
              </w:rPr>
              <w:t>eorganizarea actului normativ, nu face obiectul proiectului supus consultării publice.</w:t>
            </w:r>
          </w:p>
        </w:tc>
      </w:tr>
      <w:tr w:rsidR="00D032E6" w:rsidRPr="00E122DA" w14:paraId="4423CFB1" w14:textId="77777777" w:rsidTr="004B1B38">
        <w:tc>
          <w:tcPr>
            <w:tcW w:w="675" w:type="dxa"/>
          </w:tcPr>
          <w:p w14:paraId="4476DAC7" w14:textId="72437116" w:rsidR="00D032E6" w:rsidRDefault="00D032E6" w:rsidP="00D032E6">
            <w:pPr>
              <w:rPr>
                <w:rFonts w:ascii="Times New Roman" w:hAnsi="Times New Roman" w:cs="Times New Roman"/>
                <w:sz w:val="24"/>
                <w:szCs w:val="24"/>
              </w:rPr>
            </w:pPr>
            <w:r>
              <w:rPr>
                <w:rFonts w:ascii="Times New Roman" w:hAnsi="Times New Roman" w:cs="Times New Roman"/>
                <w:sz w:val="24"/>
                <w:szCs w:val="24"/>
              </w:rPr>
              <w:t>3</w:t>
            </w:r>
            <w:r w:rsidR="006C5C8D">
              <w:rPr>
                <w:rFonts w:ascii="Times New Roman" w:hAnsi="Times New Roman" w:cs="Times New Roman"/>
                <w:sz w:val="24"/>
                <w:szCs w:val="24"/>
              </w:rPr>
              <w:t>4</w:t>
            </w:r>
            <w:r>
              <w:rPr>
                <w:rFonts w:ascii="Times New Roman" w:hAnsi="Times New Roman" w:cs="Times New Roman"/>
                <w:sz w:val="24"/>
                <w:szCs w:val="24"/>
              </w:rPr>
              <w:t>.</w:t>
            </w:r>
          </w:p>
        </w:tc>
        <w:tc>
          <w:tcPr>
            <w:tcW w:w="993" w:type="dxa"/>
          </w:tcPr>
          <w:p w14:paraId="1E7C4007" w14:textId="77777777" w:rsidR="00D032E6" w:rsidRPr="006D2D63" w:rsidRDefault="00D032E6" w:rsidP="00D032E6">
            <w:pPr>
              <w:pStyle w:val="Header"/>
              <w:jc w:val="center"/>
              <w:rPr>
                <w:sz w:val="22"/>
                <w:szCs w:val="22"/>
                <w:lang w:val="ro-RO"/>
              </w:rPr>
            </w:pPr>
            <w:r w:rsidRPr="006D2D63">
              <w:rPr>
                <w:sz w:val="22"/>
                <w:szCs w:val="22"/>
                <w:lang w:val="ro-RO"/>
              </w:rPr>
              <w:t xml:space="preserve">Anexa 6 </w:t>
            </w:r>
          </w:p>
          <w:p w14:paraId="1EB3DAC3" w14:textId="1FB11E24" w:rsidR="00D032E6" w:rsidRPr="006D2D63" w:rsidRDefault="00D032E6" w:rsidP="00D032E6">
            <w:pPr>
              <w:pStyle w:val="Header"/>
              <w:jc w:val="center"/>
              <w:rPr>
                <w:sz w:val="22"/>
                <w:szCs w:val="22"/>
                <w:lang w:val="ro-RO"/>
              </w:rPr>
            </w:pPr>
            <w:r w:rsidRPr="006D2D63">
              <w:rPr>
                <w:sz w:val="22"/>
                <w:szCs w:val="22"/>
                <w:lang w:val="ro-RO"/>
              </w:rPr>
              <w:t>Art 3.1.12</w:t>
            </w:r>
          </w:p>
        </w:tc>
        <w:tc>
          <w:tcPr>
            <w:tcW w:w="1275" w:type="dxa"/>
          </w:tcPr>
          <w:p w14:paraId="74DC35D7" w14:textId="719D4D13" w:rsidR="00D032E6" w:rsidRPr="00A51806" w:rsidRDefault="00D032E6" w:rsidP="00D032E6">
            <w:pPr>
              <w:rPr>
                <w:rFonts w:ascii="Times New Roman" w:hAnsi="Times New Roman" w:cs="Times New Roman"/>
              </w:rPr>
            </w:pPr>
            <w:r w:rsidRPr="00A51806">
              <w:rPr>
                <w:rFonts w:ascii="Times New Roman" w:hAnsi="Times New Roman" w:cs="Times New Roman"/>
              </w:rPr>
              <w:t>Distribuție Oltenia</w:t>
            </w:r>
          </w:p>
        </w:tc>
        <w:tc>
          <w:tcPr>
            <w:tcW w:w="4145" w:type="dxa"/>
          </w:tcPr>
          <w:p w14:paraId="5D47D566" w14:textId="77777777" w:rsidR="00D032E6" w:rsidRPr="006D2D63" w:rsidRDefault="00D032E6" w:rsidP="00D032E6">
            <w:pPr>
              <w:autoSpaceDE w:val="0"/>
              <w:autoSpaceDN w:val="0"/>
              <w:adjustRightInd w:val="0"/>
              <w:spacing w:line="264" w:lineRule="auto"/>
              <w:jc w:val="both"/>
              <w:rPr>
                <w:rFonts w:ascii="Times New Roman" w:hAnsi="Times New Roman" w:cs="Times New Roman"/>
              </w:rPr>
            </w:pPr>
            <w:r w:rsidRPr="006D2D63">
              <w:rPr>
                <w:rFonts w:ascii="Times New Roman" w:hAnsi="Times New Roman" w:cs="Times New Roman"/>
                <w:b/>
                <w:bCs/>
              </w:rPr>
              <w:t xml:space="preserve">2.18. </w:t>
            </w:r>
            <w:r w:rsidRPr="006D2D63">
              <w:rPr>
                <w:rFonts w:ascii="Times New Roman" w:hAnsi="Times New Roman" w:cs="Times New Roman"/>
                <w:color w:val="000000"/>
              </w:rPr>
              <w:t xml:space="preserve"> </w:t>
            </w:r>
            <w:r w:rsidRPr="006D2D63">
              <w:rPr>
                <w:rFonts w:ascii="Times New Roman" w:hAnsi="Times New Roman" w:cs="Times New Roman"/>
              </w:rPr>
              <w:t xml:space="preserve">Construcția sau reparația LEA care intersectează arii naturale protejate sau trec prin apropierea acestora, se realizează cu respectarea prevederilor Ordonanța de Urgență a Guvernului nr. 57/2007 privind regimul ariilor naturale protejate, conservarea habitatelor naturale, a florei şi faunei sălbatice, aprobată cu modificări și completări prin Legea nr. 49/2011, cu modificările şi completările ulterioare. </w:t>
            </w:r>
          </w:p>
          <w:p w14:paraId="27D28D69" w14:textId="77777777" w:rsidR="00D032E6" w:rsidRPr="006D2D63" w:rsidRDefault="00D032E6" w:rsidP="00D032E6">
            <w:pPr>
              <w:pStyle w:val="Header"/>
              <w:spacing w:line="264" w:lineRule="auto"/>
              <w:jc w:val="both"/>
              <w:rPr>
                <w:color w:val="000000"/>
                <w:sz w:val="22"/>
                <w:szCs w:val="22"/>
              </w:rPr>
            </w:pPr>
          </w:p>
          <w:p w14:paraId="3F0A727D" w14:textId="77777777" w:rsidR="00D032E6" w:rsidRPr="006D2D63" w:rsidRDefault="00D032E6" w:rsidP="00D032E6">
            <w:pPr>
              <w:autoSpaceDE w:val="0"/>
              <w:autoSpaceDN w:val="0"/>
              <w:adjustRightInd w:val="0"/>
              <w:spacing w:line="264" w:lineRule="auto"/>
              <w:jc w:val="both"/>
              <w:rPr>
                <w:rFonts w:ascii="Times New Roman" w:hAnsi="Times New Roman" w:cs="Times New Roman"/>
                <w:b/>
                <w:bCs/>
              </w:rPr>
            </w:pPr>
          </w:p>
        </w:tc>
        <w:tc>
          <w:tcPr>
            <w:tcW w:w="4502" w:type="dxa"/>
          </w:tcPr>
          <w:p w14:paraId="5387C970" w14:textId="77777777" w:rsidR="00D032E6" w:rsidRPr="006D2D63" w:rsidRDefault="00D032E6" w:rsidP="00D032E6">
            <w:pPr>
              <w:autoSpaceDE w:val="0"/>
              <w:autoSpaceDN w:val="0"/>
              <w:adjustRightInd w:val="0"/>
              <w:spacing w:line="264" w:lineRule="auto"/>
              <w:jc w:val="both"/>
              <w:rPr>
                <w:rFonts w:ascii="Times New Roman" w:hAnsi="Times New Roman" w:cs="Times New Roman"/>
              </w:rPr>
            </w:pPr>
            <w:r w:rsidRPr="00366538">
              <w:rPr>
                <w:rFonts w:ascii="Times New Roman" w:hAnsi="Times New Roman" w:cs="Times New Roman"/>
                <w:b/>
                <w:color w:val="000000"/>
                <w:highlight w:val="yellow"/>
              </w:rPr>
              <w:t>3.1.12</w:t>
            </w:r>
            <w:r w:rsidRPr="006D2D63">
              <w:rPr>
                <w:rFonts w:ascii="Times New Roman" w:hAnsi="Times New Roman" w:cs="Times New Roman"/>
                <w:color w:val="000000"/>
              </w:rPr>
              <w:t xml:space="preserve"> </w:t>
            </w:r>
            <w:r w:rsidRPr="006D2D63">
              <w:rPr>
                <w:rFonts w:ascii="Times New Roman" w:hAnsi="Times New Roman" w:cs="Times New Roman"/>
              </w:rPr>
              <w:t xml:space="preserve">Construcția sau reparația LEA care intersectează arii naturale protejate sau trec prin apropierea acestora, se realizează cu respectarea prevederilor Ordonanța de Urgență a Guvernului nr. 57/2007 privind regimul ariilor naturale protejate, conservarea habitatelor naturale, a florei şi faunei sălbatice, aprobată cu modificări și completări prin Legea nr. 49/2011, cu modificările şi completările ulterioare. </w:t>
            </w:r>
          </w:p>
          <w:p w14:paraId="1B47B4CB" w14:textId="77777777" w:rsidR="00D032E6" w:rsidRPr="00366538" w:rsidRDefault="00D032E6" w:rsidP="00D032E6">
            <w:pPr>
              <w:pStyle w:val="Header"/>
              <w:spacing w:line="264" w:lineRule="auto"/>
              <w:jc w:val="both"/>
              <w:rPr>
                <w:i/>
                <w:color w:val="000000"/>
                <w:sz w:val="22"/>
                <w:szCs w:val="22"/>
              </w:rPr>
            </w:pPr>
            <w:r w:rsidRPr="00366538">
              <w:rPr>
                <w:b/>
                <w:i/>
                <w:color w:val="000000"/>
                <w:sz w:val="22"/>
                <w:szCs w:val="22"/>
              </w:rPr>
              <w:t>Motivație:</w:t>
            </w:r>
            <w:r w:rsidRPr="00366538">
              <w:rPr>
                <w:i/>
                <w:color w:val="000000"/>
                <w:sz w:val="22"/>
                <w:szCs w:val="22"/>
              </w:rPr>
              <w:t xml:space="preserve"> Articol nou in care preluam continutul  art  2.18 in forma actuala</w:t>
            </w:r>
          </w:p>
          <w:p w14:paraId="0ED70925" w14:textId="28EF80D3" w:rsidR="00D032E6" w:rsidRPr="006D2D63" w:rsidRDefault="00D032E6" w:rsidP="00D032E6">
            <w:pPr>
              <w:autoSpaceDE w:val="0"/>
              <w:autoSpaceDN w:val="0"/>
              <w:adjustRightInd w:val="0"/>
              <w:spacing w:line="264" w:lineRule="auto"/>
              <w:jc w:val="both"/>
              <w:rPr>
                <w:rFonts w:ascii="Times New Roman" w:hAnsi="Times New Roman" w:cs="Times New Roman"/>
                <w:color w:val="000000"/>
                <w:highlight w:val="yellow"/>
              </w:rPr>
            </w:pPr>
            <w:r w:rsidRPr="00366538">
              <w:rPr>
                <w:rFonts w:ascii="Times New Roman" w:hAnsi="Times New Roman" w:cs="Times New Roman"/>
                <w:i/>
                <w:lang w:val="it-IT"/>
              </w:rPr>
              <w:t>Pozitionare corecta, logica in norma</w:t>
            </w:r>
          </w:p>
        </w:tc>
        <w:tc>
          <w:tcPr>
            <w:tcW w:w="4145" w:type="dxa"/>
          </w:tcPr>
          <w:p w14:paraId="6A867AD9" w14:textId="3FA240D4" w:rsidR="00D032E6" w:rsidRPr="00E122DA" w:rsidRDefault="009904E7" w:rsidP="00D032E6">
            <w:pPr>
              <w:jc w:val="both"/>
              <w:rPr>
                <w:rFonts w:ascii="Times New Roman" w:hAnsi="Times New Roman" w:cs="Times New Roman"/>
                <w:sz w:val="24"/>
                <w:szCs w:val="24"/>
              </w:rPr>
            </w:pPr>
            <w:r w:rsidRPr="00FD4B7A">
              <w:rPr>
                <w:rFonts w:ascii="Times New Roman" w:eastAsia="Times New Roman" w:hAnsi="Times New Roman" w:cs="Times New Roman"/>
              </w:rPr>
              <w:t>Nu se acceptă r</w:t>
            </w:r>
            <w:r w:rsidRPr="00FD4B7A">
              <w:rPr>
                <w:rFonts w:ascii="Times New Roman" w:hAnsi="Times New Roman"/>
                <w:color w:val="000000"/>
              </w:rPr>
              <w:t>eorganizarea actului normativ, nu face obiectul proiectului supus consultării publice.</w:t>
            </w:r>
          </w:p>
        </w:tc>
      </w:tr>
      <w:tr w:rsidR="00D032E6" w:rsidRPr="00E122DA" w14:paraId="6B0C6182" w14:textId="77777777" w:rsidTr="004B1B38">
        <w:tc>
          <w:tcPr>
            <w:tcW w:w="675" w:type="dxa"/>
          </w:tcPr>
          <w:p w14:paraId="39BC65C1" w14:textId="2A86520D" w:rsidR="00D032E6" w:rsidRDefault="00D032E6" w:rsidP="00D032E6">
            <w:pPr>
              <w:rPr>
                <w:rFonts w:ascii="Times New Roman" w:hAnsi="Times New Roman" w:cs="Times New Roman"/>
                <w:sz w:val="24"/>
                <w:szCs w:val="24"/>
              </w:rPr>
            </w:pPr>
            <w:r>
              <w:rPr>
                <w:rFonts w:ascii="Times New Roman" w:hAnsi="Times New Roman" w:cs="Times New Roman"/>
                <w:sz w:val="24"/>
                <w:szCs w:val="24"/>
              </w:rPr>
              <w:lastRenderedPageBreak/>
              <w:t>3</w:t>
            </w:r>
            <w:r w:rsidR="006C5C8D">
              <w:rPr>
                <w:rFonts w:ascii="Times New Roman" w:hAnsi="Times New Roman" w:cs="Times New Roman"/>
                <w:sz w:val="24"/>
                <w:szCs w:val="24"/>
              </w:rPr>
              <w:t>5</w:t>
            </w:r>
            <w:r>
              <w:rPr>
                <w:rFonts w:ascii="Times New Roman" w:hAnsi="Times New Roman" w:cs="Times New Roman"/>
                <w:sz w:val="24"/>
                <w:szCs w:val="24"/>
              </w:rPr>
              <w:t>.</w:t>
            </w:r>
          </w:p>
        </w:tc>
        <w:tc>
          <w:tcPr>
            <w:tcW w:w="993" w:type="dxa"/>
          </w:tcPr>
          <w:p w14:paraId="2D572C25" w14:textId="77777777" w:rsidR="00D032E6" w:rsidRPr="004B4C30" w:rsidRDefault="00D032E6" w:rsidP="00D032E6">
            <w:pPr>
              <w:pStyle w:val="Header"/>
              <w:jc w:val="center"/>
              <w:rPr>
                <w:sz w:val="22"/>
                <w:szCs w:val="22"/>
                <w:lang w:val="ro-RO"/>
              </w:rPr>
            </w:pPr>
            <w:r w:rsidRPr="004B4C30">
              <w:rPr>
                <w:sz w:val="22"/>
                <w:szCs w:val="22"/>
                <w:lang w:val="ro-RO"/>
              </w:rPr>
              <w:t xml:space="preserve">Anexa 6 </w:t>
            </w:r>
          </w:p>
          <w:p w14:paraId="0B9880C5" w14:textId="04455F1D" w:rsidR="00D032E6" w:rsidRPr="006D2D63" w:rsidRDefault="00D032E6" w:rsidP="00D032E6">
            <w:pPr>
              <w:pStyle w:val="Header"/>
              <w:jc w:val="center"/>
              <w:rPr>
                <w:sz w:val="22"/>
                <w:szCs w:val="22"/>
                <w:lang w:val="ro-RO"/>
              </w:rPr>
            </w:pPr>
            <w:r w:rsidRPr="004B4C30">
              <w:rPr>
                <w:sz w:val="22"/>
                <w:szCs w:val="22"/>
                <w:lang w:val="ro-RO"/>
              </w:rPr>
              <w:t>Art 3.1.13</w:t>
            </w:r>
          </w:p>
        </w:tc>
        <w:tc>
          <w:tcPr>
            <w:tcW w:w="1275" w:type="dxa"/>
          </w:tcPr>
          <w:p w14:paraId="7490CF5E" w14:textId="3AA2C179" w:rsidR="00D032E6" w:rsidRPr="00A51806" w:rsidRDefault="00D032E6" w:rsidP="00D032E6">
            <w:pPr>
              <w:rPr>
                <w:rFonts w:ascii="Times New Roman" w:hAnsi="Times New Roman" w:cs="Times New Roman"/>
              </w:rPr>
            </w:pPr>
            <w:r w:rsidRPr="00A51806">
              <w:rPr>
                <w:rFonts w:ascii="Times New Roman" w:hAnsi="Times New Roman" w:cs="Times New Roman"/>
              </w:rPr>
              <w:t>Distribuție Oltenia</w:t>
            </w:r>
          </w:p>
        </w:tc>
        <w:tc>
          <w:tcPr>
            <w:tcW w:w="4145" w:type="dxa"/>
          </w:tcPr>
          <w:p w14:paraId="72704620" w14:textId="4A588E50" w:rsidR="00D032E6" w:rsidRPr="004B4C30" w:rsidRDefault="00D032E6" w:rsidP="00D032E6">
            <w:pPr>
              <w:spacing w:line="264" w:lineRule="auto"/>
              <w:jc w:val="both"/>
              <w:rPr>
                <w:rFonts w:ascii="Times New Roman" w:hAnsi="Times New Roman" w:cs="Times New Roman"/>
                <w:b/>
                <w:bCs/>
              </w:rPr>
            </w:pPr>
            <w:r w:rsidRPr="004B4C30">
              <w:rPr>
                <w:rFonts w:ascii="Times New Roman" w:hAnsi="Times New Roman" w:cs="Times New Roman"/>
                <w:b/>
                <w:bCs/>
              </w:rPr>
              <w:t xml:space="preserve">2.19. </w:t>
            </w:r>
            <w:r w:rsidRPr="004B4C30">
              <w:rPr>
                <w:rFonts w:ascii="Times New Roman" w:hAnsi="Times New Roman" w:cs="Times New Roman"/>
                <w:color w:val="000000"/>
              </w:rPr>
              <w:t xml:space="preserve"> </w:t>
            </w:r>
            <w:r w:rsidRPr="004B4C30">
              <w:rPr>
                <w:rFonts w:ascii="Times New Roman" w:hAnsi="Times New Roman" w:cs="Times New Roman"/>
              </w:rPr>
              <w:t xml:space="preserve">Profilul culoarului de trecere a LEA de 20 kV, respectiv 110 kV, stabilit conform prevederilor prezentului capitol, este exemplificat în figurile 1.b şi 1.c. </w:t>
            </w:r>
          </w:p>
        </w:tc>
        <w:tc>
          <w:tcPr>
            <w:tcW w:w="4502" w:type="dxa"/>
          </w:tcPr>
          <w:p w14:paraId="487B6DB6" w14:textId="77777777" w:rsidR="00D032E6" w:rsidRPr="004B4C30" w:rsidRDefault="00D032E6" w:rsidP="00D032E6">
            <w:pPr>
              <w:autoSpaceDE w:val="0"/>
              <w:autoSpaceDN w:val="0"/>
              <w:adjustRightInd w:val="0"/>
              <w:spacing w:line="264" w:lineRule="auto"/>
              <w:jc w:val="both"/>
              <w:rPr>
                <w:rFonts w:ascii="Times New Roman" w:hAnsi="Times New Roman" w:cs="Times New Roman"/>
              </w:rPr>
            </w:pPr>
            <w:r w:rsidRPr="00366538">
              <w:rPr>
                <w:rFonts w:ascii="Times New Roman" w:hAnsi="Times New Roman" w:cs="Times New Roman"/>
                <w:b/>
                <w:color w:val="000000"/>
                <w:highlight w:val="yellow"/>
              </w:rPr>
              <w:t>3.1.13</w:t>
            </w:r>
            <w:r w:rsidRPr="004B4C30">
              <w:rPr>
                <w:rFonts w:ascii="Times New Roman" w:hAnsi="Times New Roman" w:cs="Times New Roman"/>
                <w:color w:val="000000"/>
              </w:rPr>
              <w:t xml:space="preserve"> </w:t>
            </w:r>
            <w:r w:rsidRPr="004B4C30">
              <w:rPr>
                <w:rFonts w:ascii="Times New Roman" w:hAnsi="Times New Roman" w:cs="Times New Roman"/>
              </w:rPr>
              <w:t>Profilul culoarului de trecere a LEA de 20 kV, respectiv 110 kV, stabilit conform prevederilor prezentului capitol, este exemplificat în figurile 1.b şi 1.c. =&gt; ok inclusiv pt figuri</w:t>
            </w:r>
          </w:p>
          <w:p w14:paraId="422CC399" w14:textId="7A06475A" w:rsidR="00D032E6" w:rsidRPr="00366538" w:rsidRDefault="00D032E6" w:rsidP="00D032E6">
            <w:pPr>
              <w:pStyle w:val="Header"/>
              <w:spacing w:line="264" w:lineRule="auto"/>
              <w:jc w:val="both"/>
              <w:rPr>
                <w:i/>
                <w:color w:val="000000"/>
                <w:sz w:val="22"/>
                <w:szCs w:val="22"/>
              </w:rPr>
            </w:pPr>
            <w:r w:rsidRPr="00366538">
              <w:rPr>
                <w:b/>
                <w:i/>
                <w:color w:val="000000"/>
                <w:sz w:val="22"/>
                <w:szCs w:val="22"/>
              </w:rPr>
              <w:t>Motivație:</w:t>
            </w:r>
            <w:r w:rsidRPr="00366538">
              <w:rPr>
                <w:i/>
                <w:color w:val="000000"/>
                <w:sz w:val="22"/>
                <w:szCs w:val="22"/>
              </w:rPr>
              <w:t xml:space="preserve"> Articol nou in care preluam continutul  art  2.19 in forma actuala</w:t>
            </w:r>
          </w:p>
          <w:p w14:paraId="583F38ED" w14:textId="0AC86F8B" w:rsidR="00D032E6" w:rsidRPr="004B4C30" w:rsidRDefault="00D032E6" w:rsidP="00D032E6">
            <w:pPr>
              <w:jc w:val="both"/>
              <w:rPr>
                <w:rFonts w:ascii="Times New Roman" w:hAnsi="Times New Roman" w:cs="Times New Roman"/>
                <w:color w:val="000000"/>
                <w:highlight w:val="yellow"/>
              </w:rPr>
            </w:pPr>
            <w:r w:rsidRPr="00366538">
              <w:rPr>
                <w:rFonts w:ascii="Times New Roman" w:hAnsi="Times New Roman" w:cs="Times New Roman"/>
                <w:i/>
                <w:lang w:val="it-IT"/>
              </w:rPr>
              <w:t>Pozitionare corecta, logica in norma</w:t>
            </w:r>
          </w:p>
        </w:tc>
        <w:tc>
          <w:tcPr>
            <w:tcW w:w="4145" w:type="dxa"/>
          </w:tcPr>
          <w:p w14:paraId="0C77CD51" w14:textId="51EDEF99" w:rsidR="00D032E6" w:rsidRPr="00E122DA" w:rsidRDefault="009904E7" w:rsidP="00D032E6">
            <w:pPr>
              <w:jc w:val="both"/>
              <w:rPr>
                <w:rFonts w:ascii="Times New Roman" w:hAnsi="Times New Roman" w:cs="Times New Roman"/>
                <w:sz w:val="24"/>
                <w:szCs w:val="24"/>
              </w:rPr>
            </w:pPr>
            <w:r w:rsidRPr="00FD4B7A">
              <w:rPr>
                <w:rFonts w:ascii="Times New Roman" w:eastAsia="Times New Roman" w:hAnsi="Times New Roman" w:cs="Times New Roman"/>
              </w:rPr>
              <w:t>Nu se acceptă r</w:t>
            </w:r>
            <w:r w:rsidRPr="00FD4B7A">
              <w:rPr>
                <w:rFonts w:ascii="Times New Roman" w:hAnsi="Times New Roman"/>
                <w:color w:val="000000"/>
              </w:rPr>
              <w:t>eorganizarea actului normativ, nu face obiectul proiectului supus consultării publice.</w:t>
            </w:r>
          </w:p>
        </w:tc>
      </w:tr>
      <w:tr w:rsidR="00D032E6" w:rsidRPr="00E122DA" w14:paraId="7145150D" w14:textId="77777777" w:rsidTr="004B1B38">
        <w:tc>
          <w:tcPr>
            <w:tcW w:w="675" w:type="dxa"/>
          </w:tcPr>
          <w:p w14:paraId="0942EF8B" w14:textId="593338E1" w:rsidR="00D032E6" w:rsidRDefault="00D032E6" w:rsidP="00D032E6">
            <w:pPr>
              <w:rPr>
                <w:rFonts w:ascii="Times New Roman" w:hAnsi="Times New Roman" w:cs="Times New Roman"/>
                <w:sz w:val="24"/>
                <w:szCs w:val="24"/>
              </w:rPr>
            </w:pPr>
            <w:r>
              <w:rPr>
                <w:rFonts w:ascii="Times New Roman" w:hAnsi="Times New Roman" w:cs="Times New Roman"/>
                <w:sz w:val="24"/>
                <w:szCs w:val="24"/>
              </w:rPr>
              <w:t>3</w:t>
            </w:r>
            <w:r w:rsidR="006C5C8D">
              <w:rPr>
                <w:rFonts w:ascii="Times New Roman" w:hAnsi="Times New Roman" w:cs="Times New Roman"/>
                <w:sz w:val="24"/>
                <w:szCs w:val="24"/>
              </w:rPr>
              <w:t>6</w:t>
            </w:r>
            <w:r>
              <w:rPr>
                <w:rFonts w:ascii="Times New Roman" w:hAnsi="Times New Roman" w:cs="Times New Roman"/>
                <w:sz w:val="24"/>
                <w:szCs w:val="24"/>
              </w:rPr>
              <w:t>.</w:t>
            </w:r>
          </w:p>
        </w:tc>
        <w:tc>
          <w:tcPr>
            <w:tcW w:w="993" w:type="dxa"/>
          </w:tcPr>
          <w:p w14:paraId="40F23A5C" w14:textId="77777777" w:rsidR="00D032E6" w:rsidRPr="007048E7" w:rsidRDefault="00D032E6" w:rsidP="00D032E6">
            <w:pPr>
              <w:pStyle w:val="Header"/>
              <w:jc w:val="center"/>
              <w:rPr>
                <w:sz w:val="22"/>
                <w:szCs w:val="22"/>
                <w:lang w:val="ro-RO"/>
              </w:rPr>
            </w:pPr>
            <w:r w:rsidRPr="007048E7">
              <w:rPr>
                <w:sz w:val="22"/>
                <w:szCs w:val="22"/>
                <w:lang w:val="ro-RO"/>
              </w:rPr>
              <w:t>Anexa 6</w:t>
            </w:r>
          </w:p>
          <w:p w14:paraId="67EC4D8F" w14:textId="27B5C406" w:rsidR="00D032E6" w:rsidRPr="004B4C30" w:rsidRDefault="00D032E6" w:rsidP="00D032E6">
            <w:pPr>
              <w:pStyle w:val="Header"/>
              <w:jc w:val="center"/>
              <w:rPr>
                <w:sz w:val="22"/>
                <w:szCs w:val="22"/>
                <w:lang w:val="ro-RO"/>
              </w:rPr>
            </w:pPr>
            <w:r w:rsidRPr="007048E7">
              <w:rPr>
                <w:sz w:val="22"/>
                <w:szCs w:val="22"/>
                <w:lang w:val="ro-RO"/>
              </w:rPr>
              <w:t>Art 3.9.1(4)</w:t>
            </w:r>
          </w:p>
        </w:tc>
        <w:tc>
          <w:tcPr>
            <w:tcW w:w="1275" w:type="dxa"/>
          </w:tcPr>
          <w:p w14:paraId="6F684B47" w14:textId="183A2416" w:rsidR="00D032E6" w:rsidRPr="00A51806" w:rsidRDefault="00D032E6" w:rsidP="00D032E6">
            <w:pPr>
              <w:rPr>
                <w:rFonts w:ascii="Times New Roman" w:hAnsi="Times New Roman" w:cs="Times New Roman"/>
              </w:rPr>
            </w:pPr>
            <w:r w:rsidRPr="00A51806">
              <w:rPr>
                <w:rFonts w:ascii="Times New Roman" w:hAnsi="Times New Roman" w:cs="Times New Roman"/>
              </w:rPr>
              <w:t>Distribuție Oltenia</w:t>
            </w:r>
          </w:p>
        </w:tc>
        <w:tc>
          <w:tcPr>
            <w:tcW w:w="4145" w:type="dxa"/>
          </w:tcPr>
          <w:p w14:paraId="225E8C2C" w14:textId="77777777" w:rsidR="00D032E6" w:rsidRPr="007048E7" w:rsidRDefault="00D032E6" w:rsidP="00D032E6">
            <w:pPr>
              <w:jc w:val="both"/>
              <w:rPr>
                <w:rFonts w:ascii="Times New Roman" w:hAnsi="Times New Roman" w:cs="Times New Roman"/>
              </w:rPr>
            </w:pPr>
            <w:r w:rsidRPr="007048E7">
              <w:rPr>
                <w:rFonts w:ascii="Times New Roman" w:hAnsi="Times New Roman" w:cs="Times New Roman"/>
              </w:rPr>
              <w:t>”(4) Traversarea LEA peste clădirile locuite prevăzute la alin. (1) se poate admite numai în cazuri obligate, de comun acord cu părţile implicate şi cu respectarea următoarelor condiții:</w:t>
            </w:r>
          </w:p>
          <w:p w14:paraId="20342EF5" w14:textId="77777777" w:rsidR="00D032E6" w:rsidRPr="007048E7" w:rsidRDefault="00D032E6" w:rsidP="00D032E6">
            <w:pPr>
              <w:jc w:val="both"/>
              <w:rPr>
                <w:rFonts w:ascii="Times New Roman" w:hAnsi="Times New Roman" w:cs="Times New Roman"/>
              </w:rPr>
            </w:pPr>
            <w:r w:rsidRPr="007048E7">
              <w:rPr>
                <w:rFonts w:ascii="Times New Roman" w:hAnsi="Times New Roman" w:cs="Times New Roman"/>
              </w:rPr>
              <w:t>a) tensiunea nominală a LEA trebuie să fie mai mare sau egală cu 110 kV;</w:t>
            </w:r>
          </w:p>
          <w:p w14:paraId="0CFA1E9C" w14:textId="77777777" w:rsidR="00D032E6" w:rsidRPr="007048E7" w:rsidRDefault="00D032E6" w:rsidP="00D032E6">
            <w:pPr>
              <w:tabs>
                <w:tab w:val="left" w:pos="142"/>
              </w:tabs>
              <w:jc w:val="both"/>
              <w:rPr>
                <w:rFonts w:ascii="Times New Roman" w:hAnsi="Times New Roman" w:cs="Times New Roman"/>
              </w:rPr>
            </w:pPr>
            <w:r w:rsidRPr="007048E7">
              <w:rPr>
                <w:rFonts w:ascii="Times New Roman" w:hAnsi="Times New Roman" w:cs="Times New Roman"/>
              </w:rPr>
              <w:t xml:space="preserve">b) învelitoarea acoperişului clădirii trebuie să fie incombustibilă, clasă de reacție la foc A1; </w:t>
            </w:r>
          </w:p>
          <w:p w14:paraId="0F1CC4F4" w14:textId="72750396" w:rsidR="00D032E6" w:rsidRPr="007048E7" w:rsidRDefault="00D032E6" w:rsidP="00D032E6">
            <w:pPr>
              <w:jc w:val="both"/>
              <w:rPr>
                <w:rFonts w:ascii="Times New Roman" w:hAnsi="Times New Roman" w:cs="Times New Roman"/>
                <w:b/>
                <w:bCs/>
              </w:rPr>
            </w:pPr>
            <w:r w:rsidRPr="007048E7">
              <w:rPr>
                <w:rFonts w:ascii="Times New Roman" w:hAnsi="Times New Roman" w:cs="Times New Roman"/>
              </w:rPr>
              <w:t>c) în cazul învelitorilor metalice este obligatorie legarea lor la o priză de pământ cu valoarea recomandată a rezistenței de dispersie de maximum 4 Ω. Valorile necesare pentru rezistențelede dispersie ale prizelor de pământ se stabilesc de la caz la caz, în cadrul analizelor de risc, astfel încât să asigure protecția persoanelor și bunurilor</w:t>
            </w:r>
          </w:p>
        </w:tc>
        <w:tc>
          <w:tcPr>
            <w:tcW w:w="4502" w:type="dxa"/>
          </w:tcPr>
          <w:p w14:paraId="5DBC7651" w14:textId="6072DE29" w:rsidR="00D032E6" w:rsidRPr="00366538" w:rsidRDefault="00D032E6" w:rsidP="00D032E6">
            <w:pPr>
              <w:autoSpaceDE w:val="0"/>
              <w:autoSpaceDN w:val="0"/>
              <w:adjustRightInd w:val="0"/>
              <w:spacing w:line="264" w:lineRule="auto"/>
              <w:jc w:val="both"/>
              <w:rPr>
                <w:rFonts w:ascii="Times New Roman" w:hAnsi="Times New Roman" w:cs="Times New Roman"/>
                <w:i/>
                <w:color w:val="000000"/>
                <w:highlight w:val="yellow"/>
              </w:rPr>
            </w:pPr>
            <w:r w:rsidRPr="00366538">
              <w:rPr>
                <w:rFonts w:ascii="Times New Roman" w:hAnsi="Times New Roman" w:cs="Times New Roman"/>
                <w:b/>
                <w:i/>
              </w:rPr>
              <w:t>Motivație:</w:t>
            </w:r>
            <w:r w:rsidRPr="00366538">
              <w:rPr>
                <w:rFonts w:ascii="Times New Roman" w:hAnsi="Times New Roman" w:cs="Times New Roman"/>
                <w:i/>
              </w:rPr>
              <w:t xml:space="preserve"> De acord cu propunerea ANRE</w:t>
            </w:r>
          </w:p>
        </w:tc>
        <w:tc>
          <w:tcPr>
            <w:tcW w:w="4145" w:type="dxa"/>
          </w:tcPr>
          <w:p w14:paraId="2213EBAD" w14:textId="78A98270" w:rsidR="00D032E6" w:rsidRPr="00E122DA" w:rsidRDefault="00FD4B7A" w:rsidP="00D032E6">
            <w:pPr>
              <w:jc w:val="both"/>
              <w:rPr>
                <w:rFonts w:ascii="Times New Roman" w:hAnsi="Times New Roman" w:cs="Times New Roman"/>
                <w:sz w:val="24"/>
                <w:szCs w:val="24"/>
              </w:rPr>
            </w:pPr>
            <w:r>
              <w:rPr>
                <w:rFonts w:ascii="Times New Roman" w:hAnsi="Times New Roman" w:cs="Times New Roman"/>
                <w:sz w:val="24"/>
                <w:szCs w:val="24"/>
              </w:rPr>
              <w:t>Se acceptă</w:t>
            </w:r>
          </w:p>
        </w:tc>
      </w:tr>
      <w:tr w:rsidR="00D032E6" w:rsidRPr="00E122DA" w14:paraId="026772ED" w14:textId="77777777" w:rsidTr="004B1B38">
        <w:tc>
          <w:tcPr>
            <w:tcW w:w="675" w:type="dxa"/>
          </w:tcPr>
          <w:p w14:paraId="6029CE29" w14:textId="05B5695B" w:rsidR="00D032E6" w:rsidRDefault="00D032E6" w:rsidP="00D032E6">
            <w:pPr>
              <w:rPr>
                <w:rFonts w:ascii="Times New Roman" w:hAnsi="Times New Roman" w:cs="Times New Roman"/>
                <w:sz w:val="24"/>
                <w:szCs w:val="24"/>
              </w:rPr>
            </w:pPr>
            <w:r>
              <w:rPr>
                <w:rFonts w:ascii="Times New Roman" w:hAnsi="Times New Roman" w:cs="Times New Roman"/>
                <w:sz w:val="24"/>
                <w:szCs w:val="24"/>
              </w:rPr>
              <w:t>3</w:t>
            </w:r>
            <w:r w:rsidR="006C5C8D">
              <w:rPr>
                <w:rFonts w:ascii="Times New Roman" w:hAnsi="Times New Roman" w:cs="Times New Roman"/>
                <w:sz w:val="24"/>
                <w:szCs w:val="24"/>
              </w:rPr>
              <w:t>7</w:t>
            </w:r>
          </w:p>
        </w:tc>
        <w:tc>
          <w:tcPr>
            <w:tcW w:w="993" w:type="dxa"/>
          </w:tcPr>
          <w:p w14:paraId="40485784" w14:textId="77777777" w:rsidR="00D032E6" w:rsidRPr="007048E7" w:rsidRDefault="00D032E6" w:rsidP="00D032E6">
            <w:pPr>
              <w:pStyle w:val="Header"/>
              <w:jc w:val="center"/>
              <w:rPr>
                <w:sz w:val="22"/>
                <w:szCs w:val="22"/>
                <w:lang w:val="ro-RO"/>
              </w:rPr>
            </w:pPr>
            <w:r w:rsidRPr="007048E7">
              <w:rPr>
                <w:sz w:val="22"/>
                <w:szCs w:val="22"/>
                <w:lang w:val="ro-RO"/>
              </w:rPr>
              <w:t>Anexa 6</w:t>
            </w:r>
          </w:p>
          <w:p w14:paraId="3ED6F747" w14:textId="1F37FA69" w:rsidR="00D032E6" w:rsidRPr="004B4C30" w:rsidRDefault="009E6BF0" w:rsidP="00D032E6">
            <w:pPr>
              <w:pStyle w:val="Header"/>
              <w:jc w:val="center"/>
              <w:rPr>
                <w:sz w:val="22"/>
                <w:szCs w:val="22"/>
                <w:lang w:val="ro-RO"/>
              </w:rPr>
            </w:pPr>
            <w:r>
              <w:rPr>
                <w:sz w:val="22"/>
                <w:szCs w:val="22"/>
                <w:lang w:val="ro-RO"/>
              </w:rPr>
              <w:t>a</w:t>
            </w:r>
            <w:r w:rsidR="00D032E6" w:rsidRPr="007048E7">
              <w:rPr>
                <w:sz w:val="22"/>
                <w:szCs w:val="22"/>
                <w:lang w:val="ro-RO"/>
              </w:rPr>
              <w:t>rt 3.9.1(</w:t>
            </w:r>
            <w:r w:rsidR="00D032E6">
              <w:rPr>
                <w:sz w:val="22"/>
                <w:szCs w:val="22"/>
                <w:lang w:val="ro-RO"/>
              </w:rPr>
              <w:t>5</w:t>
            </w:r>
            <w:r w:rsidR="00D032E6" w:rsidRPr="007048E7">
              <w:rPr>
                <w:sz w:val="22"/>
                <w:szCs w:val="22"/>
                <w:lang w:val="ro-RO"/>
              </w:rPr>
              <w:t>)</w:t>
            </w:r>
          </w:p>
        </w:tc>
        <w:tc>
          <w:tcPr>
            <w:tcW w:w="1275" w:type="dxa"/>
          </w:tcPr>
          <w:p w14:paraId="57D92659" w14:textId="09870DED" w:rsidR="00D032E6" w:rsidRPr="00A51806" w:rsidRDefault="00D032E6" w:rsidP="00D032E6">
            <w:pPr>
              <w:rPr>
                <w:rFonts w:ascii="Times New Roman" w:hAnsi="Times New Roman" w:cs="Times New Roman"/>
              </w:rPr>
            </w:pPr>
            <w:r w:rsidRPr="00A51806">
              <w:rPr>
                <w:rFonts w:ascii="Times New Roman" w:hAnsi="Times New Roman" w:cs="Times New Roman"/>
              </w:rPr>
              <w:t>Distribuție Oltenia</w:t>
            </w:r>
          </w:p>
        </w:tc>
        <w:tc>
          <w:tcPr>
            <w:tcW w:w="4145" w:type="dxa"/>
          </w:tcPr>
          <w:p w14:paraId="40A11014" w14:textId="18C543B3" w:rsidR="00D032E6" w:rsidRPr="006B01DD" w:rsidRDefault="00D032E6" w:rsidP="00D032E6">
            <w:pPr>
              <w:jc w:val="both"/>
              <w:rPr>
                <w:rFonts w:ascii="Times New Roman" w:hAnsi="Times New Roman" w:cs="Times New Roman"/>
              </w:rPr>
            </w:pPr>
            <w:r w:rsidRPr="006B01DD">
              <w:rPr>
                <w:rFonts w:ascii="Times New Roman" w:hAnsi="Times New Roman" w:cs="Times New Roman"/>
              </w:rPr>
              <w:t>(5)Traversările menţionate la alin. (4), precum şi apropierile LEA faţă de clădiri, trebuie să respecte prevederile tabelului nr. 13 şi figura nr. 10. Excepţie fac clădirile destinate instalaţiilor electrice care trebuie să respecte prevederile normativului PE 101/85</w:t>
            </w:r>
          </w:p>
        </w:tc>
        <w:tc>
          <w:tcPr>
            <w:tcW w:w="4502" w:type="dxa"/>
          </w:tcPr>
          <w:p w14:paraId="5563A14E" w14:textId="2AECC5DF" w:rsidR="00D032E6" w:rsidRPr="00366538" w:rsidRDefault="00D032E6" w:rsidP="00D032E6">
            <w:pPr>
              <w:autoSpaceDE w:val="0"/>
              <w:autoSpaceDN w:val="0"/>
              <w:adjustRightInd w:val="0"/>
              <w:spacing w:line="264" w:lineRule="auto"/>
              <w:jc w:val="both"/>
              <w:rPr>
                <w:rFonts w:ascii="Times New Roman" w:hAnsi="Times New Roman" w:cs="Times New Roman"/>
                <w:i/>
              </w:rPr>
            </w:pPr>
            <w:r w:rsidRPr="00366538">
              <w:rPr>
                <w:rFonts w:ascii="Times New Roman" w:hAnsi="Times New Roman" w:cs="Times New Roman"/>
                <w:b/>
                <w:i/>
              </w:rPr>
              <w:t>Motivație:</w:t>
            </w:r>
            <w:r w:rsidRPr="00366538">
              <w:rPr>
                <w:rFonts w:ascii="Times New Roman" w:hAnsi="Times New Roman" w:cs="Times New Roman"/>
                <w:i/>
              </w:rPr>
              <w:t xml:space="preserve"> De acord cu propunerea ANRE doar conditionat de trimiterea la analiza de risc pe care am propus-o pt art 3.9.2(1) in locul textului propus pentru abrogare</w:t>
            </w:r>
          </w:p>
          <w:p w14:paraId="6A30017A" w14:textId="77777777" w:rsidR="00D032E6" w:rsidRPr="00366538" w:rsidRDefault="00D032E6" w:rsidP="00D032E6">
            <w:pPr>
              <w:pStyle w:val="Header"/>
              <w:jc w:val="both"/>
              <w:rPr>
                <w:b/>
                <w:bCs/>
                <w:i/>
                <w:color w:val="5912F6"/>
                <w:sz w:val="22"/>
                <w:szCs w:val="22"/>
                <w:lang w:val="ro-RO"/>
              </w:rPr>
            </w:pPr>
            <w:bookmarkStart w:id="11" w:name="_Hlk56938697"/>
            <w:r w:rsidRPr="00366538">
              <w:rPr>
                <w:i/>
                <w:sz w:val="22"/>
                <w:szCs w:val="22"/>
                <w:lang w:val="ro-RO"/>
              </w:rPr>
              <w:t xml:space="preserve">Trebuie sa constientizam ca acest articol permite fara conditii amplasarea constructiilor la limita distantelor de siguranta </w:t>
            </w:r>
            <w:r w:rsidRPr="00366538">
              <w:rPr>
                <w:b/>
                <w:bCs/>
                <w:i/>
                <w:color w:val="5912F6"/>
                <w:sz w:val="22"/>
                <w:szCs w:val="22"/>
                <w:lang w:val="ro-RO"/>
              </w:rPr>
              <w:t>in pozitii de risc maxim</w:t>
            </w:r>
          </w:p>
          <w:p w14:paraId="2981F884" w14:textId="77777777" w:rsidR="00D032E6" w:rsidRPr="00366538" w:rsidRDefault="00D032E6" w:rsidP="00D032E6">
            <w:pPr>
              <w:pStyle w:val="Header"/>
              <w:jc w:val="both"/>
              <w:rPr>
                <w:i/>
                <w:sz w:val="22"/>
                <w:szCs w:val="22"/>
                <w:lang w:val="ro-RO"/>
              </w:rPr>
            </w:pPr>
            <w:r w:rsidRPr="00366538">
              <w:rPr>
                <w:i/>
                <w:sz w:val="22"/>
                <w:szCs w:val="22"/>
                <w:lang w:val="ro-RO"/>
              </w:rPr>
              <w:t xml:space="preserve">Este necesar sa pastram principiul care a fost valabil de la inceputurile SEN in Ronania </w:t>
            </w:r>
            <w:r w:rsidRPr="00366538">
              <w:rPr>
                <w:i/>
                <w:sz w:val="22"/>
                <w:szCs w:val="22"/>
                <w:lang w:val="ro-RO"/>
              </w:rPr>
              <w:lastRenderedPageBreak/>
              <w:t>conform  caruia amplasarea constructiilor in zona de siguranta se face cu acordul OD</w:t>
            </w:r>
          </w:p>
          <w:p w14:paraId="60CD5564" w14:textId="77777777" w:rsidR="00D032E6" w:rsidRPr="00366538" w:rsidRDefault="00D032E6" w:rsidP="00D032E6">
            <w:pPr>
              <w:pStyle w:val="Header"/>
              <w:jc w:val="both"/>
              <w:rPr>
                <w:i/>
                <w:sz w:val="22"/>
                <w:szCs w:val="22"/>
                <w:lang w:val="ro-RO"/>
              </w:rPr>
            </w:pPr>
            <w:r w:rsidRPr="00366538">
              <w:rPr>
                <w:i/>
                <w:sz w:val="22"/>
                <w:szCs w:val="22"/>
                <w:lang w:val="ro-RO"/>
              </w:rPr>
              <w:t>Acest articol daca nu este sutinut de art 3.9.2(1) propus de noi, incalca art 49 din legea energiei 123/2012 si legea 155/2020</w:t>
            </w:r>
          </w:p>
          <w:p w14:paraId="7DF2B0BE" w14:textId="1C931FC6" w:rsidR="00D032E6" w:rsidRPr="006B01DD" w:rsidRDefault="00D032E6" w:rsidP="00D032E6">
            <w:pPr>
              <w:autoSpaceDE w:val="0"/>
              <w:autoSpaceDN w:val="0"/>
              <w:adjustRightInd w:val="0"/>
              <w:spacing w:line="264" w:lineRule="auto"/>
              <w:jc w:val="both"/>
              <w:rPr>
                <w:rFonts w:ascii="Times New Roman" w:hAnsi="Times New Roman" w:cs="Times New Roman"/>
                <w:color w:val="000000"/>
                <w:highlight w:val="yellow"/>
              </w:rPr>
            </w:pPr>
            <w:r w:rsidRPr="00366538">
              <w:rPr>
                <w:rFonts w:ascii="Times New Roman" w:hAnsi="Times New Roman" w:cs="Times New Roman"/>
                <w:i/>
              </w:rPr>
              <w:t>Trebuie sa dam o sansa investitorului sa cunoasca in detaliu riscurile amplasamentului ales in zona de siguranta LEA personalizate pe tipul constructiei / amenajarii/ activitatilor vizate de acesta si bazat pe acesta cunoastere sa decida asupra asumarii riscurilor</w:t>
            </w:r>
            <w:bookmarkEnd w:id="11"/>
          </w:p>
        </w:tc>
        <w:tc>
          <w:tcPr>
            <w:tcW w:w="4145" w:type="dxa"/>
          </w:tcPr>
          <w:p w14:paraId="6273754A" w14:textId="4789A410" w:rsidR="00D032E6" w:rsidRPr="00E122DA" w:rsidRDefault="00FD4B7A" w:rsidP="00D032E6">
            <w:pPr>
              <w:jc w:val="both"/>
              <w:rPr>
                <w:rFonts w:ascii="Times New Roman" w:hAnsi="Times New Roman" w:cs="Times New Roman"/>
                <w:sz w:val="24"/>
                <w:szCs w:val="24"/>
              </w:rPr>
            </w:pPr>
            <w:r>
              <w:rPr>
                <w:rFonts w:ascii="Times New Roman" w:hAnsi="Times New Roman" w:cs="Times New Roman"/>
                <w:sz w:val="24"/>
                <w:szCs w:val="24"/>
              </w:rPr>
              <w:lastRenderedPageBreak/>
              <w:t>Se acceptă</w:t>
            </w:r>
          </w:p>
        </w:tc>
      </w:tr>
      <w:tr w:rsidR="00D032E6" w:rsidRPr="00E122DA" w14:paraId="007242E2" w14:textId="77777777" w:rsidTr="00FD4B7A">
        <w:tc>
          <w:tcPr>
            <w:tcW w:w="675" w:type="dxa"/>
          </w:tcPr>
          <w:p w14:paraId="6388B237" w14:textId="30169481" w:rsidR="00D032E6" w:rsidRDefault="006C5C8D" w:rsidP="00D032E6">
            <w:pPr>
              <w:rPr>
                <w:rFonts w:ascii="Times New Roman" w:hAnsi="Times New Roman" w:cs="Times New Roman"/>
                <w:sz w:val="24"/>
                <w:szCs w:val="24"/>
              </w:rPr>
            </w:pPr>
            <w:r>
              <w:rPr>
                <w:rFonts w:ascii="Times New Roman" w:hAnsi="Times New Roman" w:cs="Times New Roman"/>
                <w:sz w:val="24"/>
                <w:szCs w:val="24"/>
              </w:rPr>
              <w:t>38</w:t>
            </w:r>
          </w:p>
        </w:tc>
        <w:tc>
          <w:tcPr>
            <w:tcW w:w="993" w:type="dxa"/>
          </w:tcPr>
          <w:p w14:paraId="5A01D9F6" w14:textId="77777777" w:rsidR="00D032E6" w:rsidRDefault="00D032E6" w:rsidP="00D032E6">
            <w:pPr>
              <w:pStyle w:val="Header"/>
              <w:jc w:val="center"/>
              <w:rPr>
                <w:b/>
                <w:sz w:val="20"/>
                <w:szCs w:val="20"/>
                <w:lang w:val="ro-RO"/>
              </w:rPr>
            </w:pPr>
            <w:r>
              <w:rPr>
                <w:b/>
                <w:sz w:val="20"/>
                <w:szCs w:val="20"/>
                <w:lang w:val="ro-RO"/>
              </w:rPr>
              <w:t>Anexa 6</w:t>
            </w:r>
          </w:p>
          <w:p w14:paraId="0E29DDA0" w14:textId="14139C2B" w:rsidR="00D032E6" w:rsidRPr="007048E7" w:rsidRDefault="00D032E6" w:rsidP="00D032E6">
            <w:pPr>
              <w:pStyle w:val="Header"/>
              <w:jc w:val="center"/>
              <w:rPr>
                <w:sz w:val="22"/>
                <w:szCs w:val="22"/>
                <w:lang w:val="ro-RO"/>
              </w:rPr>
            </w:pPr>
            <w:r>
              <w:rPr>
                <w:b/>
                <w:sz w:val="20"/>
                <w:szCs w:val="20"/>
                <w:lang w:val="ro-RO"/>
              </w:rPr>
              <w:t>Art 3.9.2(1)</w:t>
            </w:r>
          </w:p>
        </w:tc>
        <w:tc>
          <w:tcPr>
            <w:tcW w:w="1275" w:type="dxa"/>
          </w:tcPr>
          <w:p w14:paraId="7727EDFB" w14:textId="3A6DF2E3" w:rsidR="00D032E6" w:rsidRPr="00A51806" w:rsidRDefault="00D032E6" w:rsidP="00D032E6">
            <w:pPr>
              <w:rPr>
                <w:rFonts w:ascii="Times New Roman" w:hAnsi="Times New Roman" w:cs="Times New Roman"/>
              </w:rPr>
            </w:pPr>
            <w:r w:rsidRPr="00A51806">
              <w:rPr>
                <w:rFonts w:ascii="Times New Roman" w:hAnsi="Times New Roman" w:cs="Times New Roman"/>
              </w:rPr>
              <w:t>Distribuție Oltenia</w:t>
            </w:r>
          </w:p>
        </w:tc>
        <w:tc>
          <w:tcPr>
            <w:tcW w:w="4145" w:type="dxa"/>
          </w:tcPr>
          <w:p w14:paraId="51E1B27D" w14:textId="16A63995" w:rsidR="00D032E6" w:rsidRPr="006B01DD" w:rsidRDefault="00D032E6" w:rsidP="00D032E6">
            <w:pPr>
              <w:jc w:val="both"/>
              <w:rPr>
                <w:rFonts w:ascii="Times New Roman" w:hAnsi="Times New Roman" w:cs="Times New Roman"/>
              </w:rPr>
            </w:pPr>
            <w:r>
              <w:rPr>
                <w:rFonts w:ascii="Times New Roman" w:hAnsi="Times New Roman" w:cs="Times New Roman"/>
              </w:rPr>
              <w:t>Abrogat</w:t>
            </w:r>
          </w:p>
        </w:tc>
        <w:tc>
          <w:tcPr>
            <w:tcW w:w="4502" w:type="dxa"/>
          </w:tcPr>
          <w:p w14:paraId="2FF91B6A" w14:textId="77777777" w:rsidR="00D032E6" w:rsidRPr="006B01DD" w:rsidRDefault="00D032E6" w:rsidP="00D032E6">
            <w:pPr>
              <w:autoSpaceDE w:val="0"/>
              <w:autoSpaceDN w:val="0"/>
              <w:adjustRightInd w:val="0"/>
              <w:spacing w:line="264" w:lineRule="auto"/>
              <w:jc w:val="both"/>
              <w:rPr>
                <w:rFonts w:ascii="Times New Roman" w:hAnsi="Times New Roman" w:cs="Times New Roman"/>
                <w:strike/>
                <w:color w:val="6703ED"/>
              </w:rPr>
            </w:pPr>
            <w:r w:rsidRPr="006B01DD">
              <w:rPr>
                <w:rFonts w:ascii="Times New Roman" w:hAnsi="Times New Roman" w:cs="Times New Roman"/>
                <w:strike/>
                <w:color w:val="6703ED"/>
              </w:rPr>
              <w:t>3.9.2(1) Se interzice traversarea LEA noi peste construcţiile/clădirile existente, respectiv amplasarea de construcţii/clădiri noi în culoarul de funcţionare a LEA existente, iar în cazul apropierilor între acestea se respectă o distanță minimă pe orizontală între axul LEA și orice parte a construcţiei/clădirii de 1,5 x înălțimea celui mai înalt stâlp din apropiere sau înălțimea construcţiei/clădirii, oricare dintre acestea este mai mare.</w:t>
            </w:r>
          </w:p>
          <w:p w14:paraId="3FEE4055" w14:textId="77777777" w:rsidR="00D032E6" w:rsidRPr="006B01DD" w:rsidRDefault="00D032E6" w:rsidP="00D032E6">
            <w:pPr>
              <w:autoSpaceDE w:val="0"/>
              <w:autoSpaceDN w:val="0"/>
              <w:adjustRightInd w:val="0"/>
              <w:spacing w:line="264" w:lineRule="auto"/>
              <w:jc w:val="both"/>
              <w:rPr>
                <w:rFonts w:ascii="Times New Roman" w:hAnsi="Times New Roman" w:cs="Times New Roman"/>
                <w:highlight w:val="yellow"/>
              </w:rPr>
            </w:pPr>
            <w:r w:rsidRPr="006B01DD">
              <w:rPr>
                <w:rFonts w:ascii="Times New Roman" w:hAnsi="Times New Roman" w:cs="Times New Roman"/>
                <w:b/>
                <w:bCs/>
              </w:rPr>
              <w:t xml:space="preserve">3.9.2(1) </w:t>
            </w:r>
            <w:r w:rsidRPr="006B01DD">
              <w:rPr>
                <w:rFonts w:ascii="Times New Roman" w:hAnsi="Times New Roman" w:cs="Times New Roman"/>
                <w:highlight w:val="yellow"/>
              </w:rPr>
              <w:t>Amplasarea constructiilor in culoarul de siguranta LEA se poate face in baza unei analize de risc şi de comun acord cu părțile implicate</w:t>
            </w:r>
          </w:p>
          <w:p w14:paraId="6824F22E" w14:textId="77777777" w:rsidR="00D032E6" w:rsidRDefault="00D032E6" w:rsidP="00D032E6">
            <w:pPr>
              <w:pStyle w:val="Header"/>
              <w:jc w:val="both"/>
              <w:rPr>
                <w:b/>
                <w:sz w:val="22"/>
                <w:szCs w:val="22"/>
                <w:lang w:val="it-IT"/>
              </w:rPr>
            </w:pPr>
            <w:bookmarkStart w:id="12" w:name="_Hlk56938767"/>
          </w:p>
          <w:p w14:paraId="3226C93B" w14:textId="3110AF61" w:rsidR="00D032E6" w:rsidRPr="00366538" w:rsidRDefault="00D032E6" w:rsidP="00D032E6">
            <w:pPr>
              <w:pStyle w:val="Header"/>
              <w:jc w:val="both"/>
              <w:rPr>
                <w:i/>
                <w:sz w:val="22"/>
                <w:szCs w:val="22"/>
                <w:lang w:val="ro-RO"/>
              </w:rPr>
            </w:pPr>
            <w:r w:rsidRPr="00366538">
              <w:rPr>
                <w:b/>
                <w:i/>
                <w:sz w:val="22"/>
                <w:szCs w:val="22"/>
                <w:lang w:val="it-IT"/>
              </w:rPr>
              <w:t>Motivație:</w:t>
            </w:r>
            <w:r w:rsidRPr="00366538">
              <w:rPr>
                <w:i/>
                <w:sz w:val="22"/>
                <w:szCs w:val="22"/>
                <w:lang w:val="it-IT"/>
              </w:rPr>
              <w:t xml:space="preserve"> Articolul este imperios necesar pentru a preveni ca Norma Th sa incalce </w:t>
            </w:r>
            <w:r w:rsidRPr="00366538">
              <w:rPr>
                <w:i/>
                <w:sz w:val="22"/>
                <w:szCs w:val="22"/>
                <w:lang w:val="ro-RO"/>
              </w:rPr>
              <w:t>art 49 din legea energiei 123/2012 si legea 155/2020</w:t>
            </w:r>
          </w:p>
          <w:p w14:paraId="249E8706" w14:textId="77777777" w:rsidR="00D032E6" w:rsidRPr="00366538" w:rsidRDefault="00D032E6" w:rsidP="00D032E6">
            <w:pPr>
              <w:jc w:val="both"/>
              <w:rPr>
                <w:rFonts w:ascii="Times New Roman" w:hAnsi="Times New Roman" w:cs="Times New Roman"/>
                <w:i/>
                <w:lang w:val="it-IT"/>
              </w:rPr>
            </w:pPr>
            <w:r w:rsidRPr="00366538">
              <w:rPr>
                <w:rFonts w:ascii="Times New Roman" w:hAnsi="Times New Roman" w:cs="Times New Roman"/>
                <w:i/>
                <w:lang w:val="it-IT"/>
              </w:rPr>
              <w:t xml:space="preserve">In zona de siguranta LEA trebuie sa conservam dreptul OD de a proteja RED, interesul public pentru continuitate si respectiv dreptul solicitantului de AA de a aconstientiza toate riscurile respectiv de a si le asuma explicit pt el, </w:t>
            </w:r>
            <w:r w:rsidRPr="00366538">
              <w:rPr>
                <w:rFonts w:ascii="Times New Roman" w:hAnsi="Times New Roman" w:cs="Times New Roman"/>
                <w:i/>
                <w:lang w:val="it-IT"/>
              </w:rPr>
              <w:lastRenderedPageBreak/>
              <w:t>pt utilizatori, vizitatori ocazionali, prestatori de diverse activitati si respectiv in numele viitorilor proprietari.</w:t>
            </w:r>
          </w:p>
          <w:p w14:paraId="7C56347E" w14:textId="77777777" w:rsidR="00D032E6" w:rsidRPr="00366538" w:rsidRDefault="00D032E6" w:rsidP="00D032E6">
            <w:pPr>
              <w:jc w:val="both"/>
              <w:rPr>
                <w:rFonts w:ascii="Times New Roman" w:hAnsi="Times New Roman" w:cs="Times New Roman"/>
                <w:i/>
                <w:lang w:val="it-IT"/>
              </w:rPr>
            </w:pPr>
            <w:r w:rsidRPr="00366538">
              <w:rPr>
                <w:rFonts w:ascii="Times New Roman" w:hAnsi="Times New Roman" w:cs="Times New Roman"/>
                <w:i/>
                <w:lang w:val="it-IT"/>
              </w:rPr>
              <w:t>Trebuie inclusiv dreptul OD de a refuza asumarea riscurilor prevazute de constructiile, amenajarile, activitatile clientilor daca acestea conduc afectarea bunei functionari si/sau integritatii LEA</w:t>
            </w:r>
          </w:p>
          <w:p w14:paraId="4317445C" w14:textId="77777777" w:rsidR="00D032E6" w:rsidRPr="00366538" w:rsidRDefault="00D032E6" w:rsidP="00D032E6">
            <w:pPr>
              <w:pStyle w:val="Header"/>
              <w:jc w:val="both"/>
              <w:rPr>
                <w:i/>
                <w:color w:val="5912F6"/>
                <w:sz w:val="22"/>
                <w:szCs w:val="22"/>
                <w:lang w:val="ro-RO"/>
              </w:rPr>
            </w:pPr>
            <w:r w:rsidRPr="00366538">
              <w:rPr>
                <w:i/>
                <w:color w:val="5912F6"/>
                <w:sz w:val="22"/>
                <w:szCs w:val="22"/>
                <w:lang w:val="it-IT"/>
              </w:rPr>
              <w:t xml:space="preserve">Simpla abrogare arunca in derizoriu Norma th in raport cu amplasarea constructiilor si incalca </w:t>
            </w:r>
            <w:r w:rsidRPr="00366538">
              <w:rPr>
                <w:i/>
                <w:color w:val="5912F6"/>
                <w:sz w:val="22"/>
                <w:szCs w:val="22"/>
                <w:lang w:val="ro-RO"/>
              </w:rPr>
              <w:t>art 49 din legea energiei 123/2012 si legea 155/2020 fapt inadmisibil</w:t>
            </w:r>
          </w:p>
          <w:p w14:paraId="5A894C6F" w14:textId="6C6BB5A9" w:rsidR="00D032E6" w:rsidRPr="006B01DD" w:rsidRDefault="00D032E6" w:rsidP="00D032E6">
            <w:pPr>
              <w:jc w:val="both"/>
              <w:rPr>
                <w:rFonts w:ascii="Times New Roman" w:hAnsi="Times New Roman" w:cs="Times New Roman"/>
              </w:rPr>
            </w:pPr>
            <w:r w:rsidRPr="00366538">
              <w:rPr>
                <w:rFonts w:ascii="Times New Roman" w:hAnsi="Times New Roman" w:cs="Times New Roman"/>
                <w:i/>
                <w:color w:val="5912F6"/>
                <w:lang w:val="it-IT"/>
              </w:rPr>
              <w:t>Lipsa acestei prevederi va conduce la foarte multe accidente umane soldate cu mutilari si pierderi de vieti omenesti</w:t>
            </w:r>
            <w:bookmarkEnd w:id="12"/>
          </w:p>
        </w:tc>
        <w:tc>
          <w:tcPr>
            <w:tcW w:w="4145" w:type="dxa"/>
            <w:shd w:val="clear" w:color="auto" w:fill="auto"/>
          </w:tcPr>
          <w:p w14:paraId="187B6C28" w14:textId="77777777" w:rsidR="00D032E6" w:rsidRPr="00FD4B7A" w:rsidRDefault="00D032E6" w:rsidP="00D032E6">
            <w:pPr>
              <w:jc w:val="both"/>
              <w:rPr>
                <w:rFonts w:ascii="Times New Roman" w:hAnsi="Times New Roman" w:cs="Times New Roman"/>
                <w:sz w:val="24"/>
                <w:szCs w:val="24"/>
              </w:rPr>
            </w:pPr>
            <w:r w:rsidRPr="00FD4B7A">
              <w:rPr>
                <w:rFonts w:ascii="Times New Roman" w:hAnsi="Times New Roman" w:cs="Times New Roman"/>
                <w:sz w:val="24"/>
                <w:szCs w:val="24"/>
              </w:rPr>
              <w:lastRenderedPageBreak/>
              <w:t>Nu se acceptă</w:t>
            </w:r>
          </w:p>
          <w:p w14:paraId="60463529" w14:textId="51F0F7E6" w:rsidR="00D032E6" w:rsidRPr="00E122DA" w:rsidRDefault="00D032E6" w:rsidP="00D032E6">
            <w:pPr>
              <w:jc w:val="both"/>
              <w:rPr>
                <w:rFonts w:ascii="Times New Roman" w:hAnsi="Times New Roman" w:cs="Times New Roman"/>
                <w:sz w:val="24"/>
                <w:szCs w:val="24"/>
              </w:rPr>
            </w:pPr>
            <w:r w:rsidRPr="00FD4B7A">
              <w:rPr>
                <w:rFonts w:ascii="Times New Roman" w:hAnsi="Times New Roman" w:cs="Times New Roman"/>
                <w:sz w:val="24"/>
                <w:szCs w:val="24"/>
              </w:rPr>
              <w:t>Precizarea este făcută la pct. 3.1.1.</w:t>
            </w:r>
          </w:p>
        </w:tc>
      </w:tr>
      <w:tr w:rsidR="009E6BF0" w:rsidRPr="00E122DA" w14:paraId="38355FA3" w14:textId="77777777" w:rsidTr="004B1B38">
        <w:tc>
          <w:tcPr>
            <w:tcW w:w="675" w:type="dxa"/>
          </w:tcPr>
          <w:p w14:paraId="7CB911BC" w14:textId="15F291D5" w:rsidR="009E6BF0" w:rsidRDefault="006C5C8D" w:rsidP="00D032E6">
            <w:pPr>
              <w:rPr>
                <w:rFonts w:ascii="Times New Roman" w:hAnsi="Times New Roman" w:cs="Times New Roman"/>
                <w:sz w:val="24"/>
                <w:szCs w:val="24"/>
              </w:rPr>
            </w:pPr>
            <w:r>
              <w:rPr>
                <w:rFonts w:ascii="Times New Roman" w:hAnsi="Times New Roman" w:cs="Times New Roman"/>
                <w:sz w:val="24"/>
                <w:szCs w:val="24"/>
              </w:rPr>
              <w:t>39</w:t>
            </w:r>
          </w:p>
        </w:tc>
        <w:tc>
          <w:tcPr>
            <w:tcW w:w="993" w:type="dxa"/>
          </w:tcPr>
          <w:p w14:paraId="62EA47F7" w14:textId="300CF89B" w:rsidR="009E6BF0" w:rsidRPr="009E6BF0" w:rsidRDefault="009E6BF0" w:rsidP="00D032E6">
            <w:pPr>
              <w:pStyle w:val="Header"/>
              <w:jc w:val="center"/>
              <w:rPr>
                <w:b/>
                <w:sz w:val="20"/>
                <w:szCs w:val="20"/>
                <w:lang w:val="ro-RO"/>
              </w:rPr>
            </w:pPr>
            <w:r w:rsidRPr="009E6BF0">
              <w:rPr>
                <w:b/>
                <w:sz w:val="20"/>
                <w:szCs w:val="20"/>
                <w:lang w:val="ro-RO"/>
              </w:rPr>
              <w:t>Anexa 6, pct. 3.9.</w:t>
            </w:r>
            <w:r w:rsidR="006E354D">
              <w:rPr>
                <w:b/>
                <w:sz w:val="20"/>
                <w:szCs w:val="20"/>
                <w:lang w:val="ro-RO"/>
              </w:rPr>
              <w:t>2</w:t>
            </w:r>
            <w:r w:rsidRPr="009E6BF0">
              <w:rPr>
                <w:b/>
                <w:sz w:val="20"/>
                <w:szCs w:val="20"/>
                <w:lang w:val="ro-RO"/>
              </w:rPr>
              <w:t xml:space="preserve"> (4)</w:t>
            </w:r>
          </w:p>
        </w:tc>
        <w:tc>
          <w:tcPr>
            <w:tcW w:w="1275" w:type="dxa"/>
          </w:tcPr>
          <w:p w14:paraId="50D7B382" w14:textId="5286A118" w:rsidR="009E6BF0" w:rsidRPr="00A51806" w:rsidRDefault="009E6BF0" w:rsidP="00D032E6">
            <w:pPr>
              <w:rPr>
                <w:rFonts w:ascii="Times New Roman" w:hAnsi="Times New Roman" w:cs="Times New Roman"/>
              </w:rPr>
            </w:pPr>
            <w:r>
              <w:rPr>
                <w:rFonts w:ascii="Times New Roman" w:hAnsi="Times New Roman" w:cs="Times New Roman"/>
              </w:rPr>
              <w:t>Delgaz Grid</w:t>
            </w:r>
          </w:p>
        </w:tc>
        <w:tc>
          <w:tcPr>
            <w:tcW w:w="4145" w:type="dxa"/>
          </w:tcPr>
          <w:p w14:paraId="52DB99A7" w14:textId="77777777" w:rsidR="00285FBD" w:rsidRPr="00285FBD" w:rsidRDefault="00285FBD" w:rsidP="00285FBD">
            <w:pPr>
              <w:tabs>
                <w:tab w:val="left" w:pos="3510"/>
              </w:tabs>
              <w:jc w:val="both"/>
              <w:rPr>
                <w:rFonts w:ascii="Times New Roman" w:hAnsi="Times New Roman" w:cs="Times New Roman"/>
                <w:szCs w:val="20"/>
              </w:rPr>
            </w:pPr>
            <w:r w:rsidRPr="00285FBD">
              <w:rPr>
                <w:rFonts w:ascii="Times New Roman" w:hAnsi="Times New Roman" w:cs="Times New Roman"/>
                <w:szCs w:val="20"/>
              </w:rPr>
              <w:t xml:space="preserve">Traversarea LEA peste clădirile locuite prevăzute la alin. (1) se poate admite numai în </w:t>
            </w:r>
            <w:r w:rsidRPr="00B822A6">
              <w:rPr>
                <w:rFonts w:ascii="Times New Roman" w:hAnsi="Times New Roman" w:cs="Times New Roman"/>
                <w:szCs w:val="20"/>
              </w:rPr>
              <w:t>cazuri obligate,</w:t>
            </w:r>
            <w:r w:rsidRPr="00285FBD">
              <w:rPr>
                <w:rFonts w:ascii="Times New Roman" w:hAnsi="Times New Roman" w:cs="Times New Roman"/>
                <w:szCs w:val="20"/>
              </w:rPr>
              <w:t xml:space="preserve"> de comun acord cu părţile implicate şi cu respectarea următoarelor condiții:</w:t>
            </w:r>
          </w:p>
          <w:p w14:paraId="4DA28804" w14:textId="77777777" w:rsidR="00285FBD" w:rsidRPr="00285FBD" w:rsidRDefault="00285FBD" w:rsidP="00285FBD">
            <w:pPr>
              <w:tabs>
                <w:tab w:val="left" w:pos="3510"/>
              </w:tabs>
              <w:jc w:val="both"/>
              <w:rPr>
                <w:rFonts w:ascii="Times New Roman" w:hAnsi="Times New Roman" w:cs="Times New Roman"/>
                <w:szCs w:val="20"/>
              </w:rPr>
            </w:pPr>
            <w:r w:rsidRPr="00285FBD">
              <w:rPr>
                <w:rFonts w:ascii="Times New Roman" w:hAnsi="Times New Roman" w:cs="Times New Roman"/>
                <w:szCs w:val="20"/>
              </w:rPr>
              <w:t>a) tensiunea nominală a LEA trebuie să fie mai mare sau egală cu 110 kV;</w:t>
            </w:r>
          </w:p>
          <w:p w14:paraId="6F48CDF4" w14:textId="77777777" w:rsidR="00285FBD" w:rsidRPr="00285FBD" w:rsidRDefault="00285FBD" w:rsidP="00285FBD">
            <w:pPr>
              <w:tabs>
                <w:tab w:val="left" w:pos="3510"/>
              </w:tabs>
              <w:jc w:val="both"/>
              <w:rPr>
                <w:rFonts w:ascii="Times New Roman" w:hAnsi="Times New Roman" w:cs="Times New Roman"/>
                <w:szCs w:val="20"/>
              </w:rPr>
            </w:pPr>
            <w:r w:rsidRPr="00285FBD">
              <w:rPr>
                <w:rFonts w:ascii="Times New Roman" w:hAnsi="Times New Roman" w:cs="Times New Roman"/>
                <w:szCs w:val="20"/>
              </w:rPr>
              <w:t xml:space="preserve">b) învelitoarea acoperişului clădirii trebuie să fie incombustibilă, clasă de reacție la foc A1; </w:t>
            </w:r>
          </w:p>
          <w:p w14:paraId="5711F4F0" w14:textId="77777777" w:rsidR="00285FBD" w:rsidRPr="00285FBD" w:rsidRDefault="00285FBD" w:rsidP="00285FBD">
            <w:pPr>
              <w:tabs>
                <w:tab w:val="left" w:pos="3510"/>
              </w:tabs>
              <w:jc w:val="both"/>
              <w:rPr>
                <w:rFonts w:ascii="Times New Roman" w:hAnsi="Times New Roman" w:cs="Times New Roman"/>
                <w:szCs w:val="20"/>
              </w:rPr>
            </w:pPr>
            <w:r w:rsidRPr="00285FBD">
              <w:rPr>
                <w:rFonts w:ascii="Times New Roman" w:hAnsi="Times New Roman" w:cs="Times New Roman"/>
                <w:szCs w:val="20"/>
              </w:rPr>
              <w:t>c) în cazul învelitorilor metalice este obligatorie legarea lor la o priză de pământ cu valoarea recomandată a rezistenței de dispersie de maximum 4 Ω. Valorile necesare pentru rezistențelede dispersie ale prizelor de pământ se stabilesc de la caz la caz, în cadrul analizelor de risc, astfel încât să asigure protecția persoanelor și bunurilor.</w:t>
            </w:r>
          </w:p>
          <w:p w14:paraId="7E0E67D3" w14:textId="25B98818" w:rsidR="009E6BF0" w:rsidRPr="00285FBD" w:rsidRDefault="00285FBD" w:rsidP="00285FBD">
            <w:pPr>
              <w:jc w:val="both"/>
              <w:rPr>
                <w:rFonts w:ascii="Times New Roman" w:hAnsi="Times New Roman" w:cs="Times New Roman"/>
              </w:rPr>
            </w:pPr>
            <w:r w:rsidRPr="00285FBD">
              <w:rPr>
                <w:rFonts w:ascii="Times New Roman" w:hAnsi="Times New Roman" w:cs="Times New Roman"/>
                <w:szCs w:val="20"/>
              </w:rPr>
              <w:t xml:space="preserve">(5) Traversările menţionate la alin. (4), precum şi apropierile LEA faţă de clădiri, trebuie să respecte prevederile tabelului nr. </w:t>
            </w:r>
            <w:r w:rsidRPr="00285FBD">
              <w:rPr>
                <w:rFonts w:ascii="Times New Roman" w:hAnsi="Times New Roman" w:cs="Times New Roman"/>
                <w:szCs w:val="20"/>
              </w:rPr>
              <w:lastRenderedPageBreak/>
              <w:t>13 şi figura nr. 10. Excepţie fac clădirile destinate instalaţiilor electrice care trebuie să respecte prevederile normativului PE101/85</w:t>
            </w:r>
          </w:p>
        </w:tc>
        <w:tc>
          <w:tcPr>
            <w:tcW w:w="4502" w:type="dxa"/>
          </w:tcPr>
          <w:p w14:paraId="09B2158C" w14:textId="7C690E19" w:rsidR="009E6BF0" w:rsidRPr="00285FBD" w:rsidRDefault="00285FBD" w:rsidP="00D032E6">
            <w:pPr>
              <w:autoSpaceDE w:val="0"/>
              <w:autoSpaceDN w:val="0"/>
              <w:adjustRightInd w:val="0"/>
              <w:spacing w:line="264" w:lineRule="auto"/>
              <w:jc w:val="both"/>
              <w:rPr>
                <w:rFonts w:ascii="Times New Roman" w:hAnsi="Times New Roman" w:cs="Times New Roman"/>
                <w:i/>
                <w:strike/>
                <w:color w:val="6703ED"/>
              </w:rPr>
            </w:pPr>
            <w:r w:rsidRPr="00285FBD">
              <w:rPr>
                <w:rFonts w:ascii="Times New Roman" w:hAnsi="Times New Roman" w:cs="Times New Roman"/>
                <w:b/>
                <w:i/>
                <w:szCs w:val="20"/>
              </w:rPr>
              <w:lastRenderedPageBreak/>
              <w:t>Motivație:</w:t>
            </w:r>
            <w:r w:rsidRPr="00285FBD">
              <w:rPr>
                <w:rFonts w:ascii="Times New Roman" w:hAnsi="Times New Roman" w:cs="Times New Roman"/>
                <w:i/>
                <w:szCs w:val="20"/>
              </w:rPr>
              <w:t xml:space="preserve"> Trebuie definite  care sunt cazurile de obligativitate pentru a se accepta construcţia de clădiri locuite sub LEA 110 kV</w:t>
            </w:r>
          </w:p>
        </w:tc>
        <w:tc>
          <w:tcPr>
            <w:tcW w:w="4145" w:type="dxa"/>
          </w:tcPr>
          <w:p w14:paraId="084C8F91" w14:textId="2CEDFC54" w:rsidR="004458AB" w:rsidRPr="00BC6CA8" w:rsidRDefault="004458AB" w:rsidP="004458AB">
            <w:pPr>
              <w:pStyle w:val="Articol"/>
              <w:numPr>
                <w:ilvl w:val="0"/>
                <w:numId w:val="0"/>
              </w:numPr>
              <w:spacing w:before="0" w:after="0"/>
            </w:pPr>
            <w:r w:rsidRPr="00B822A6">
              <w:rPr>
                <w:rFonts w:eastAsia="Times New Roman"/>
              </w:rPr>
              <w:t>Defini</w:t>
            </w:r>
            <w:r w:rsidRPr="00B822A6">
              <w:t>ţi</w:t>
            </w:r>
            <w:r w:rsidRPr="00B822A6">
              <w:rPr>
                <w:rFonts w:eastAsia="Times New Roman"/>
              </w:rPr>
              <w:t>a se reg</w:t>
            </w:r>
            <w:r w:rsidRPr="00B822A6">
              <w:t>ă</w:t>
            </w:r>
            <w:r w:rsidRPr="00B822A6">
              <w:rPr>
                <w:rFonts w:eastAsia="Times New Roman"/>
              </w:rPr>
              <w:t>se</w:t>
            </w:r>
            <w:r w:rsidRPr="00B822A6">
              <w:t>ş</w:t>
            </w:r>
            <w:r w:rsidRPr="00B822A6">
              <w:rPr>
                <w:rFonts w:eastAsia="Times New Roman"/>
              </w:rPr>
              <w:t>te la art.7 pct.11.</w:t>
            </w:r>
            <w:r w:rsidRPr="00B822A6">
              <w:rPr>
                <w:rFonts w:eastAsia="Times New Roman"/>
                <w:i/>
              </w:rPr>
              <w:t>Cazuri excepţionale sau obligate -</w:t>
            </w:r>
            <w:r w:rsidRPr="00B822A6">
              <w:rPr>
                <w:rFonts w:eastAsia="Times New Roman"/>
              </w:rPr>
              <w:t xml:space="preserve"> cazuri în care, din considerente tehnico-economice, nu se pot aplica prevederile normei;pentru aceste cazuri stabilirea distanțelor de siguranță și a măsurilor de siguranță și protecție se va face pe baza unei analize de risc.</w:t>
            </w:r>
          </w:p>
          <w:p w14:paraId="0FF15422" w14:textId="77777777" w:rsidR="009E6BF0" w:rsidRPr="009907FE" w:rsidRDefault="009E6BF0" w:rsidP="004458AB">
            <w:pPr>
              <w:jc w:val="both"/>
              <w:rPr>
                <w:rFonts w:ascii="Times New Roman" w:hAnsi="Times New Roman" w:cs="Times New Roman"/>
                <w:b/>
                <w:sz w:val="24"/>
                <w:szCs w:val="24"/>
                <w:highlight w:val="cyan"/>
              </w:rPr>
            </w:pPr>
          </w:p>
        </w:tc>
      </w:tr>
      <w:tr w:rsidR="007A76B9" w:rsidRPr="00E122DA" w14:paraId="6FAF6355" w14:textId="77777777" w:rsidTr="004B1B38">
        <w:tc>
          <w:tcPr>
            <w:tcW w:w="675" w:type="dxa"/>
          </w:tcPr>
          <w:p w14:paraId="74DD0802" w14:textId="1B184E0F" w:rsidR="007A76B9" w:rsidRDefault="006C5C8D" w:rsidP="007A76B9">
            <w:pPr>
              <w:rPr>
                <w:rFonts w:ascii="Times New Roman" w:hAnsi="Times New Roman" w:cs="Times New Roman"/>
                <w:sz w:val="24"/>
                <w:szCs w:val="24"/>
              </w:rPr>
            </w:pPr>
            <w:r>
              <w:rPr>
                <w:rFonts w:ascii="Times New Roman" w:hAnsi="Times New Roman" w:cs="Times New Roman"/>
                <w:sz w:val="24"/>
                <w:szCs w:val="24"/>
              </w:rPr>
              <w:t>40</w:t>
            </w:r>
          </w:p>
        </w:tc>
        <w:tc>
          <w:tcPr>
            <w:tcW w:w="993" w:type="dxa"/>
          </w:tcPr>
          <w:p w14:paraId="5E89312E" w14:textId="4FDD613D" w:rsidR="007A76B9" w:rsidRDefault="007A76B9" w:rsidP="007A76B9">
            <w:pPr>
              <w:pStyle w:val="Header"/>
              <w:jc w:val="center"/>
              <w:rPr>
                <w:b/>
                <w:sz w:val="20"/>
                <w:szCs w:val="20"/>
                <w:lang w:val="ro-RO"/>
              </w:rPr>
            </w:pPr>
            <w:r>
              <w:rPr>
                <w:b/>
                <w:sz w:val="20"/>
                <w:szCs w:val="20"/>
                <w:lang w:val="ro-RO"/>
              </w:rPr>
              <w:t>Anexa 6 pct. 3.12.1</w:t>
            </w:r>
          </w:p>
        </w:tc>
        <w:tc>
          <w:tcPr>
            <w:tcW w:w="1275" w:type="dxa"/>
          </w:tcPr>
          <w:p w14:paraId="5030A6AC" w14:textId="481CE14A" w:rsidR="007A76B9" w:rsidRPr="00A51806" w:rsidRDefault="007A76B9" w:rsidP="007A76B9">
            <w:pPr>
              <w:rPr>
                <w:rFonts w:ascii="Times New Roman" w:hAnsi="Times New Roman" w:cs="Times New Roman"/>
              </w:rPr>
            </w:pPr>
            <w:r>
              <w:rPr>
                <w:rFonts w:ascii="Times New Roman" w:hAnsi="Times New Roman" w:cs="Times New Roman"/>
              </w:rPr>
              <w:t>Delgaz Grid</w:t>
            </w:r>
          </w:p>
        </w:tc>
        <w:tc>
          <w:tcPr>
            <w:tcW w:w="4145" w:type="dxa"/>
          </w:tcPr>
          <w:p w14:paraId="1814A8C0" w14:textId="3FF4677B" w:rsidR="004458AB" w:rsidRPr="004458AB" w:rsidRDefault="004458AB" w:rsidP="004458AB">
            <w:pPr>
              <w:jc w:val="both"/>
              <w:rPr>
                <w:rFonts w:ascii="Times New Roman" w:hAnsi="Times New Roman" w:cs="Times New Roman"/>
                <w:sz w:val="24"/>
              </w:rPr>
            </w:pPr>
            <w:r>
              <w:rPr>
                <w:rFonts w:ascii="Times New Roman" w:hAnsi="Times New Roman" w:cs="Times New Roman"/>
                <w:sz w:val="24"/>
              </w:rPr>
              <w:t xml:space="preserve">3.12.1 </w:t>
            </w:r>
            <w:r w:rsidRPr="004458AB">
              <w:rPr>
                <w:rFonts w:ascii="Times New Roman" w:hAnsi="Times New Roman" w:cs="Times New Roman"/>
                <w:sz w:val="24"/>
              </w:rPr>
              <w:t>În cazul traversărilor şi apropierilor LEA față de conducte subterane (inclusiv cele de apă potabilă, canalizare, etc.), distanța de la  conductă la cea mai apropiată fundație, respectiv</w:t>
            </w:r>
            <w:r w:rsidR="00B822A6">
              <w:rPr>
                <w:rFonts w:ascii="Times New Roman" w:hAnsi="Times New Roman" w:cs="Times New Roman"/>
                <w:sz w:val="24"/>
              </w:rPr>
              <w:t xml:space="preserve"> </w:t>
            </w:r>
            <w:r w:rsidRPr="004458AB">
              <w:rPr>
                <w:rFonts w:ascii="Times New Roman" w:hAnsi="Times New Roman" w:cs="Times New Roman"/>
                <w:sz w:val="24"/>
              </w:rPr>
              <w:t>priză de pământ a unui stâlp LEA,  trebuie să fie de minimum 4</w:t>
            </w:r>
            <w:r w:rsidR="00B822A6">
              <w:rPr>
                <w:rFonts w:ascii="Times New Roman" w:hAnsi="Times New Roman" w:cs="Times New Roman"/>
                <w:sz w:val="24"/>
              </w:rPr>
              <w:t xml:space="preserve"> </w:t>
            </w:r>
            <w:r w:rsidRPr="004458AB">
              <w:rPr>
                <w:rFonts w:ascii="Times New Roman" w:hAnsi="Times New Roman" w:cs="Times New Roman"/>
                <w:sz w:val="24"/>
              </w:rPr>
              <w:t>m,</w:t>
            </w:r>
            <w:r w:rsidR="00B822A6">
              <w:rPr>
                <w:rFonts w:ascii="Times New Roman" w:hAnsi="Times New Roman" w:cs="Times New Roman"/>
                <w:sz w:val="24"/>
              </w:rPr>
              <w:t xml:space="preserve"> </w:t>
            </w:r>
            <w:r w:rsidRPr="004458AB">
              <w:rPr>
                <w:rFonts w:ascii="Times New Roman" w:hAnsi="Times New Roman" w:cs="Times New Roman"/>
                <w:sz w:val="24"/>
              </w:rPr>
              <w:t>respectiv de minimum 2</w:t>
            </w:r>
            <w:r w:rsidR="00B822A6">
              <w:rPr>
                <w:rFonts w:ascii="Times New Roman" w:hAnsi="Times New Roman" w:cs="Times New Roman"/>
                <w:sz w:val="24"/>
              </w:rPr>
              <w:t xml:space="preserve"> </w:t>
            </w:r>
            <w:r w:rsidRPr="004458AB">
              <w:rPr>
                <w:rFonts w:ascii="Times New Roman" w:hAnsi="Times New Roman" w:cs="Times New Roman"/>
                <w:sz w:val="24"/>
              </w:rPr>
              <w:t>m, cu următoarele excepții:</w:t>
            </w:r>
          </w:p>
          <w:p w14:paraId="6B9A8498" w14:textId="77777777" w:rsidR="004458AB" w:rsidRPr="004458AB" w:rsidRDefault="004458AB" w:rsidP="004458AB">
            <w:pPr>
              <w:numPr>
                <w:ilvl w:val="0"/>
                <w:numId w:val="40"/>
              </w:numPr>
              <w:tabs>
                <w:tab w:val="clear" w:pos="360"/>
              </w:tabs>
              <w:ind w:left="720"/>
              <w:jc w:val="both"/>
              <w:rPr>
                <w:rFonts w:ascii="Times New Roman" w:hAnsi="Times New Roman" w:cs="Times New Roman"/>
                <w:sz w:val="24"/>
              </w:rPr>
            </w:pPr>
            <w:r w:rsidRPr="004458AB">
              <w:rPr>
                <w:rFonts w:ascii="Times New Roman" w:hAnsi="Times New Roman" w:cs="Times New Roman"/>
                <w:sz w:val="24"/>
              </w:rPr>
              <w:t xml:space="preserve">pentru </w:t>
            </w:r>
            <w:r w:rsidRPr="004458AB">
              <w:rPr>
                <w:rFonts w:ascii="Times New Roman" w:hAnsi="Times New Roman" w:cs="Times New Roman"/>
                <w:i/>
                <w:sz w:val="24"/>
              </w:rPr>
              <w:t>conductele subterane de fluide inflamabile</w:t>
            </w:r>
            <w:r w:rsidRPr="004458AB">
              <w:rPr>
                <w:rFonts w:ascii="Times New Roman" w:hAnsi="Times New Roman" w:cs="Times New Roman"/>
                <w:sz w:val="24"/>
              </w:rPr>
              <w:t xml:space="preserve"> (gaze, țiței, produse petroliere), distanța minimă este de 5 m față de cea mai apropiată priză de  pământ a unui stâlp LEA;</w:t>
            </w:r>
          </w:p>
          <w:p w14:paraId="75770313" w14:textId="1F3A3BCB" w:rsidR="007A76B9" w:rsidRPr="004458AB" w:rsidRDefault="007A76B9" w:rsidP="004458AB">
            <w:pPr>
              <w:ind w:left="720"/>
              <w:jc w:val="both"/>
              <w:rPr>
                <w:rFonts w:ascii="Times New Roman" w:hAnsi="Times New Roman" w:cs="Times New Roman"/>
              </w:rPr>
            </w:pPr>
          </w:p>
        </w:tc>
        <w:tc>
          <w:tcPr>
            <w:tcW w:w="4502" w:type="dxa"/>
          </w:tcPr>
          <w:p w14:paraId="2500F057" w14:textId="77777777" w:rsidR="007A76B9" w:rsidRPr="007A76B9" w:rsidRDefault="007A76B9" w:rsidP="007A76B9">
            <w:pPr>
              <w:tabs>
                <w:tab w:val="left" w:pos="3510"/>
              </w:tabs>
              <w:jc w:val="both"/>
              <w:rPr>
                <w:rFonts w:ascii="Times New Roman" w:hAnsi="Times New Roman" w:cs="Times New Roman"/>
                <w:szCs w:val="20"/>
              </w:rPr>
            </w:pPr>
            <w:r w:rsidRPr="007A76B9">
              <w:rPr>
                <w:rFonts w:ascii="Times New Roman" w:hAnsi="Times New Roman" w:cs="Times New Roman"/>
                <w:szCs w:val="20"/>
              </w:rPr>
              <w:t xml:space="preserve">3.12.1 In cazul traversarilor si apropierilor LEA fata de conducte subterane (inclusiv cele de apa potabila, canalizare, etc), distanta de la conducta la cea mai apropiata fundatie, respectiv priza de pamant a unui stalp LEA, trebuie sa fie de minimum </w:t>
            </w:r>
            <w:r w:rsidRPr="007A76B9">
              <w:rPr>
                <w:rFonts w:ascii="Times New Roman" w:hAnsi="Times New Roman" w:cs="Times New Roman"/>
                <w:color w:val="FF0000"/>
                <w:szCs w:val="20"/>
              </w:rPr>
              <w:t>X</w:t>
            </w:r>
            <w:r w:rsidRPr="007A76B9">
              <w:rPr>
                <w:rFonts w:ascii="Times New Roman" w:hAnsi="Times New Roman" w:cs="Times New Roman"/>
                <w:szCs w:val="20"/>
              </w:rPr>
              <w:t xml:space="preserve"> m, respectiv de minimum </w:t>
            </w:r>
            <w:r w:rsidRPr="007A76B9">
              <w:rPr>
                <w:rFonts w:ascii="Times New Roman" w:hAnsi="Times New Roman" w:cs="Times New Roman"/>
                <w:color w:val="FF0000"/>
                <w:szCs w:val="20"/>
              </w:rPr>
              <w:t>2</w:t>
            </w:r>
            <w:r w:rsidRPr="007A76B9">
              <w:rPr>
                <w:rFonts w:ascii="Times New Roman" w:hAnsi="Times New Roman" w:cs="Times New Roman"/>
                <w:szCs w:val="20"/>
              </w:rPr>
              <w:t xml:space="preserve"> m, cu urmatoarele exceptii:</w:t>
            </w:r>
          </w:p>
          <w:p w14:paraId="301110AC" w14:textId="29AAC415" w:rsidR="007A76B9" w:rsidRPr="007A76B9" w:rsidRDefault="007A76B9" w:rsidP="007A76B9">
            <w:pPr>
              <w:tabs>
                <w:tab w:val="left" w:pos="3510"/>
              </w:tabs>
              <w:jc w:val="both"/>
              <w:rPr>
                <w:rFonts w:ascii="Times New Roman" w:hAnsi="Times New Roman" w:cs="Times New Roman"/>
                <w:szCs w:val="20"/>
              </w:rPr>
            </w:pPr>
            <w:r w:rsidRPr="007A76B9">
              <w:rPr>
                <w:rFonts w:ascii="Times New Roman" w:hAnsi="Times New Roman" w:cs="Times New Roman"/>
                <w:szCs w:val="20"/>
              </w:rPr>
              <w:t xml:space="preserve">a) pentru conductele subterane de fluide inflamabile (gaze, titei, produse petroliere), distanta minima este de </w:t>
            </w:r>
            <w:r w:rsidRPr="007A76B9">
              <w:rPr>
                <w:rFonts w:ascii="Times New Roman" w:hAnsi="Times New Roman" w:cs="Times New Roman"/>
                <w:color w:val="FF0000"/>
                <w:szCs w:val="20"/>
              </w:rPr>
              <w:t>X</w:t>
            </w:r>
            <w:r w:rsidRPr="007A76B9">
              <w:rPr>
                <w:rFonts w:ascii="Times New Roman" w:hAnsi="Times New Roman" w:cs="Times New Roman"/>
                <w:szCs w:val="20"/>
              </w:rPr>
              <w:t xml:space="preserve"> m fata de cea mai apropiata priza de pamant a unui stalp LEA;</w:t>
            </w:r>
          </w:p>
          <w:p w14:paraId="794AE07A" w14:textId="77777777" w:rsidR="007A76B9" w:rsidRPr="007A76B9" w:rsidRDefault="007A76B9" w:rsidP="007A76B9">
            <w:pPr>
              <w:tabs>
                <w:tab w:val="left" w:pos="3510"/>
              </w:tabs>
              <w:jc w:val="both"/>
              <w:rPr>
                <w:rFonts w:ascii="Times New Roman" w:hAnsi="Times New Roman" w:cs="Times New Roman"/>
                <w:b/>
                <w:i/>
                <w:iCs/>
                <w:szCs w:val="20"/>
              </w:rPr>
            </w:pPr>
            <w:r w:rsidRPr="007A76B9">
              <w:rPr>
                <w:rFonts w:ascii="Times New Roman" w:hAnsi="Times New Roman" w:cs="Times New Roman"/>
                <w:b/>
                <w:i/>
                <w:szCs w:val="20"/>
              </w:rPr>
              <w:t>Motivație:</w:t>
            </w:r>
            <w:r w:rsidRPr="007A76B9">
              <w:rPr>
                <w:rFonts w:ascii="Times New Roman" w:hAnsi="Times New Roman" w:cs="Times New Roman"/>
                <w:i/>
                <w:szCs w:val="20"/>
              </w:rPr>
              <w:t xml:space="preserve"> In mediul urban , dar si in mediul rural acolo unde se dezvolta retele noi de apa, canalizare, gaz, in conditiile drumurilor existente, dar si a celor care se modernizeaza, aceste prevederi, nu pot fi respectate sau sunt greu de realizat.</w:t>
            </w:r>
            <w:r w:rsidRPr="007A76B9">
              <w:rPr>
                <w:rFonts w:ascii="Times New Roman" w:hAnsi="Times New Roman" w:cs="Times New Roman"/>
                <w:b/>
                <w:i/>
                <w:iCs/>
                <w:szCs w:val="20"/>
              </w:rPr>
              <w:t xml:space="preserve"> </w:t>
            </w:r>
          </w:p>
          <w:p w14:paraId="71BDF400" w14:textId="7A69BB72" w:rsidR="007A76B9" w:rsidRPr="007A76B9" w:rsidRDefault="007A76B9" w:rsidP="007A76B9">
            <w:pPr>
              <w:tabs>
                <w:tab w:val="left" w:pos="3510"/>
              </w:tabs>
              <w:jc w:val="both"/>
              <w:rPr>
                <w:rFonts w:ascii="Times New Roman" w:hAnsi="Times New Roman" w:cs="Times New Roman"/>
                <w:strike/>
                <w:color w:val="6703ED"/>
              </w:rPr>
            </w:pPr>
            <w:r w:rsidRPr="007A76B9">
              <w:rPr>
                <w:rFonts w:ascii="Times New Roman" w:hAnsi="Times New Roman" w:cs="Times New Roman"/>
                <w:i/>
                <w:iCs/>
                <w:szCs w:val="20"/>
              </w:rPr>
              <w:t>Distanțele respective trebuie să fie în concordanță și cu normativele privind execuția respectivelor conducte subterane și a materialelor din care sunt realizate acestea</w:t>
            </w:r>
          </w:p>
        </w:tc>
        <w:tc>
          <w:tcPr>
            <w:tcW w:w="4145" w:type="dxa"/>
          </w:tcPr>
          <w:p w14:paraId="1F4686D5" w14:textId="00724E0A" w:rsidR="004458AB" w:rsidRPr="004458AB" w:rsidRDefault="00BE0FB8" w:rsidP="00A34D01">
            <w:pPr>
              <w:jc w:val="both"/>
              <w:rPr>
                <w:rFonts w:ascii="Times New Roman" w:hAnsi="Times New Roman" w:cs="Times New Roman"/>
                <w:sz w:val="24"/>
                <w:szCs w:val="24"/>
                <w:highlight w:val="cyan"/>
              </w:rPr>
            </w:pPr>
            <w:r w:rsidRPr="00BE0FB8">
              <w:rPr>
                <w:rFonts w:ascii="Times New Roman" w:hAnsi="Times New Roman" w:cs="Times New Roman"/>
                <w:sz w:val="24"/>
                <w:szCs w:val="24"/>
              </w:rPr>
              <w:t>Nu se acceptă, nu este o propunere concretă. Se pot accepta alte distanțe în baza rezultatelor unei analize de risc, conform prevederilor pct. 3.1.1.</w:t>
            </w:r>
          </w:p>
        </w:tc>
      </w:tr>
      <w:tr w:rsidR="007A76B9" w:rsidRPr="00E122DA" w14:paraId="28D5E0ED" w14:textId="77777777" w:rsidTr="004B1B38">
        <w:tc>
          <w:tcPr>
            <w:tcW w:w="675" w:type="dxa"/>
          </w:tcPr>
          <w:p w14:paraId="423A6CD4" w14:textId="209B970E" w:rsidR="007A76B9" w:rsidRDefault="006C5C8D" w:rsidP="007A76B9">
            <w:pPr>
              <w:rPr>
                <w:rFonts w:ascii="Times New Roman" w:hAnsi="Times New Roman" w:cs="Times New Roman"/>
                <w:sz w:val="24"/>
                <w:szCs w:val="24"/>
              </w:rPr>
            </w:pPr>
            <w:r>
              <w:rPr>
                <w:rFonts w:ascii="Times New Roman" w:hAnsi="Times New Roman" w:cs="Times New Roman"/>
                <w:sz w:val="24"/>
                <w:szCs w:val="24"/>
              </w:rPr>
              <w:t>41</w:t>
            </w:r>
          </w:p>
        </w:tc>
        <w:tc>
          <w:tcPr>
            <w:tcW w:w="993" w:type="dxa"/>
          </w:tcPr>
          <w:p w14:paraId="566DE694" w14:textId="40028137" w:rsidR="007A76B9" w:rsidRPr="007A7050" w:rsidRDefault="007A76B9" w:rsidP="007A76B9">
            <w:pPr>
              <w:pStyle w:val="Header"/>
              <w:jc w:val="center"/>
              <w:rPr>
                <w:sz w:val="22"/>
                <w:szCs w:val="22"/>
                <w:lang w:val="ro-RO"/>
              </w:rPr>
            </w:pPr>
            <w:r w:rsidRPr="007A7050">
              <w:rPr>
                <w:sz w:val="22"/>
                <w:szCs w:val="22"/>
                <w:lang w:val="ro-RO"/>
              </w:rPr>
              <w:t>Anexa 6 art 3.15.1</w:t>
            </w:r>
          </w:p>
        </w:tc>
        <w:tc>
          <w:tcPr>
            <w:tcW w:w="1275" w:type="dxa"/>
          </w:tcPr>
          <w:p w14:paraId="5133B0F4" w14:textId="270BAFA8" w:rsidR="007A76B9" w:rsidRPr="00A51806" w:rsidRDefault="007A76B9" w:rsidP="007A76B9">
            <w:pPr>
              <w:rPr>
                <w:rFonts w:ascii="Times New Roman" w:hAnsi="Times New Roman" w:cs="Times New Roman"/>
              </w:rPr>
            </w:pPr>
            <w:r w:rsidRPr="00A51806">
              <w:rPr>
                <w:rFonts w:ascii="Times New Roman" w:hAnsi="Times New Roman" w:cs="Times New Roman"/>
              </w:rPr>
              <w:t>Distribuție Oltenia</w:t>
            </w:r>
          </w:p>
        </w:tc>
        <w:tc>
          <w:tcPr>
            <w:tcW w:w="4145" w:type="dxa"/>
          </w:tcPr>
          <w:p w14:paraId="47185DC7" w14:textId="02F9BA35" w:rsidR="007A76B9" w:rsidRPr="007A7050" w:rsidRDefault="007A76B9" w:rsidP="007A76B9">
            <w:pPr>
              <w:jc w:val="both"/>
              <w:rPr>
                <w:rFonts w:ascii="Times New Roman" w:hAnsi="Times New Roman" w:cs="Times New Roman"/>
              </w:rPr>
            </w:pPr>
            <w:r w:rsidRPr="007A7050">
              <w:rPr>
                <w:rFonts w:ascii="Times New Roman" w:hAnsi="Times New Roman" w:cs="Times New Roman"/>
              </w:rPr>
              <w:t>Se interzic traversările LEA peste construcții de producție și/sau depozitare încadrate în categoria A, B sau C pericol de incendiu</w:t>
            </w:r>
          </w:p>
        </w:tc>
        <w:tc>
          <w:tcPr>
            <w:tcW w:w="4502" w:type="dxa"/>
          </w:tcPr>
          <w:p w14:paraId="0CD26CAB" w14:textId="00029367" w:rsidR="007A76B9" w:rsidRPr="00366538" w:rsidRDefault="007A76B9" w:rsidP="007A76B9">
            <w:pPr>
              <w:autoSpaceDE w:val="0"/>
              <w:autoSpaceDN w:val="0"/>
              <w:adjustRightInd w:val="0"/>
              <w:spacing w:line="264" w:lineRule="auto"/>
              <w:rPr>
                <w:rFonts w:ascii="Times New Roman" w:hAnsi="Times New Roman" w:cs="Times New Roman"/>
                <w:i/>
              </w:rPr>
            </w:pPr>
            <w:r w:rsidRPr="00366538">
              <w:rPr>
                <w:rFonts w:ascii="Times New Roman" w:hAnsi="Times New Roman" w:cs="Times New Roman"/>
                <w:b/>
                <w:i/>
              </w:rPr>
              <w:t>Motivație:</w:t>
            </w:r>
            <w:r w:rsidRPr="00366538">
              <w:rPr>
                <w:rFonts w:ascii="Times New Roman" w:hAnsi="Times New Roman" w:cs="Times New Roman"/>
                <w:i/>
              </w:rPr>
              <w:t xml:space="preserve"> De acord cu propunerea ANRE</w:t>
            </w:r>
          </w:p>
        </w:tc>
        <w:tc>
          <w:tcPr>
            <w:tcW w:w="4145" w:type="dxa"/>
          </w:tcPr>
          <w:p w14:paraId="7F9F99A2" w14:textId="25DC4FB2" w:rsidR="007A76B9" w:rsidRPr="00E122DA" w:rsidRDefault="00E9396C" w:rsidP="007A76B9">
            <w:pPr>
              <w:jc w:val="both"/>
              <w:rPr>
                <w:rFonts w:ascii="Times New Roman" w:hAnsi="Times New Roman" w:cs="Times New Roman"/>
                <w:sz w:val="24"/>
                <w:szCs w:val="24"/>
              </w:rPr>
            </w:pPr>
            <w:r>
              <w:rPr>
                <w:rFonts w:ascii="Times New Roman" w:hAnsi="Times New Roman" w:cs="Times New Roman"/>
                <w:sz w:val="24"/>
                <w:szCs w:val="24"/>
              </w:rPr>
              <w:t>Se acceptă</w:t>
            </w:r>
          </w:p>
        </w:tc>
      </w:tr>
      <w:tr w:rsidR="007A76B9" w:rsidRPr="00E122DA" w14:paraId="5CA6B34D" w14:textId="77777777" w:rsidTr="004B1B38">
        <w:tc>
          <w:tcPr>
            <w:tcW w:w="675" w:type="dxa"/>
          </w:tcPr>
          <w:p w14:paraId="3D3C3BD5" w14:textId="78915B5F" w:rsidR="007A76B9" w:rsidRDefault="006C5C8D" w:rsidP="007A76B9">
            <w:pPr>
              <w:rPr>
                <w:rFonts w:ascii="Times New Roman" w:hAnsi="Times New Roman" w:cs="Times New Roman"/>
                <w:sz w:val="24"/>
                <w:szCs w:val="24"/>
              </w:rPr>
            </w:pPr>
            <w:r>
              <w:rPr>
                <w:rFonts w:ascii="Times New Roman" w:hAnsi="Times New Roman" w:cs="Times New Roman"/>
                <w:sz w:val="24"/>
                <w:szCs w:val="24"/>
              </w:rPr>
              <w:t>42</w:t>
            </w:r>
          </w:p>
        </w:tc>
        <w:tc>
          <w:tcPr>
            <w:tcW w:w="993" w:type="dxa"/>
          </w:tcPr>
          <w:p w14:paraId="4AD0223C" w14:textId="74120A0C" w:rsidR="007A76B9" w:rsidRPr="007A7050" w:rsidRDefault="007A76B9" w:rsidP="007A76B9">
            <w:pPr>
              <w:pStyle w:val="Header"/>
              <w:jc w:val="center"/>
              <w:rPr>
                <w:sz w:val="22"/>
                <w:szCs w:val="22"/>
                <w:lang w:val="ro-RO"/>
              </w:rPr>
            </w:pPr>
            <w:r w:rsidRPr="00CF326D">
              <w:rPr>
                <w:sz w:val="22"/>
                <w:szCs w:val="22"/>
                <w:lang w:val="ro-RO"/>
              </w:rPr>
              <w:t>Anexa 6 art 3.15.2</w:t>
            </w:r>
          </w:p>
        </w:tc>
        <w:tc>
          <w:tcPr>
            <w:tcW w:w="1275" w:type="dxa"/>
          </w:tcPr>
          <w:p w14:paraId="2DBE390E" w14:textId="27706E84" w:rsidR="007A76B9" w:rsidRPr="00A51806" w:rsidRDefault="007A76B9" w:rsidP="007A76B9">
            <w:pPr>
              <w:rPr>
                <w:rFonts w:ascii="Times New Roman" w:hAnsi="Times New Roman" w:cs="Times New Roman"/>
              </w:rPr>
            </w:pPr>
            <w:r w:rsidRPr="00A51806">
              <w:rPr>
                <w:rFonts w:ascii="Times New Roman" w:hAnsi="Times New Roman" w:cs="Times New Roman"/>
              </w:rPr>
              <w:t>Distribuție Oltenia</w:t>
            </w:r>
          </w:p>
        </w:tc>
        <w:tc>
          <w:tcPr>
            <w:tcW w:w="4145" w:type="dxa"/>
          </w:tcPr>
          <w:p w14:paraId="24DB8A9C" w14:textId="77777777" w:rsidR="007A76B9" w:rsidRPr="00CF326D" w:rsidRDefault="007A76B9" w:rsidP="007A76B9">
            <w:pPr>
              <w:spacing w:before="120"/>
              <w:jc w:val="both"/>
              <w:rPr>
                <w:rFonts w:ascii="Times New Roman" w:hAnsi="Times New Roman" w:cs="Times New Roman"/>
                <w:b/>
              </w:rPr>
            </w:pPr>
            <w:r w:rsidRPr="00CF326D">
              <w:rPr>
                <w:rFonts w:ascii="Times New Roman" w:hAnsi="Times New Roman" w:cs="Times New Roman"/>
              </w:rPr>
              <w:t>În cazul apropierilor LEA față de construcții de producție și/sau depozitare, încadrate în categoria A, B sau C pericol de incendiu, care au acordul operatorului de rețea, trebuie să se respecte o distanță minimă pe orizontală între axul LEA și orice parte a depozitului/instalației egală cu:</w:t>
            </w:r>
          </w:p>
          <w:p w14:paraId="15613F71" w14:textId="77777777" w:rsidR="007A76B9" w:rsidRPr="00CF326D" w:rsidRDefault="007A76B9" w:rsidP="007A76B9">
            <w:pPr>
              <w:numPr>
                <w:ilvl w:val="0"/>
                <w:numId w:val="38"/>
              </w:numPr>
              <w:ind w:hanging="284"/>
              <w:jc w:val="both"/>
              <w:rPr>
                <w:rFonts w:ascii="Times New Roman" w:hAnsi="Times New Roman" w:cs="Times New Roman"/>
              </w:rPr>
            </w:pPr>
            <w:r w:rsidRPr="00CF326D">
              <w:rPr>
                <w:rFonts w:ascii="Times New Roman" w:hAnsi="Times New Roman" w:cs="Times New Roman"/>
              </w:rPr>
              <w:lastRenderedPageBreak/>
              <w:t>înălţimea deasupra solului a celui mai înalt stâlp din apropiere, plus 3 m pentru depozite deschise cu substanţe combustibile solide;</w:t>
            </w:r>
          </w:p>
          <w:p w14:paraId="4ECB9171" w14:textId="77777777" w:rsidR="007A76B9" w:rsidRPr="00CF326D" w:rsidRDefault="007A76B9" w:rsidP="007A76B9">
            <w:pPr>
              <w:numPr>
                <w:ilvl w:val="0"/>
                <w:numId w:val="38"/>
              </w:numPr>
              <w:jc w:val="both"/>
              <w:rPr>
                <w:rFonts w:ascii="Times New Roman" w:hAnsi="Times New Roman" w:cs="Times New Roman"/>
              </w:rPr>
            </w:pPr>
            <w:r w:rsidRPr="00CF326D">
              <w:rPr>
                <w:rFonts w:ascii="Times New Roman" w:hAnsi="Times New Roman" w:cs="Times New Roman"/>
              </w:rPr>
              <w:t xml:space="preserve"> 1,5 x înălţimea deasupra solului a celui mai înalt stâlp din apropiere pentru depozite de lichide sau gaze combustibile;</w:t>
            </w:r>
          </w:p>
          <w:p w14:paraId="759F9F15" w14:textId="72976926" w:rsidR="007A76B9" w:rsidRPr="00CF326D" w:rsidRDefault="007A76B9" w:rsidP="007A76B9">
            <w:pPr>
              <w:numPr>
                <w:ilvl w:val="0"/>
                <w:numId w:val="38"/>
              </w:numPr>
              <w:jc w:val="both"/>
              <w:rPr>
                <w:rFonts w:ascii="Times New Roman" w:hAnsi="Times New Roman" w:cs="Times New Roman"/>
              </w:rPr>
            </w:pPr>
            <w:r w:rsidRPr="00CF326D">
              <w:rPr>
                <w:rFonts w:ascii="Times New Roman" w:hAnsi="Times New Roman" w:cs="Times New Roman"/>
              </w:rPr>
              <w:t xml:space="preserve"> 1,5 x înălţimea deasupra solului a celui mai înalt stâlp din apropiere pentru depozite şi instalaţii cu pericol de explozie sau incendiu, precum şi depozitele de muniţii</w:t>
            </w:r>
          </w:p>
        </w:tc>
        <w:tc>
          <w:tcPr>
            <w:tcW w:w="4502" w:type="dxa"/>
          </w:tcPr>
          <w:p w14:paraId="07A6D009" w14:textId="1A5631ED" w:rsidR="007A76B9" w:rsidRPr="00366538" w:rsidRDefault="007A76B9" w:rsidP="007A76B9">
            <w:pPr>
              <w:autoSpaceDE w:val="0"/>
              <w:autoSpaceDN w:val="0"/>
              <w:adjustRightInd w:val="0"/>
              <w:spacing w:line="264" w:lineRule="auto"/>
              <w:rPr>
                <w:rFonts w:ascii="Times New Roman" w:hAnsi="Times New Roman" w:cs="Times New Roman"/>
                <w:i/>
              </w:rPr>
            </w:pPr>
            <w:r w:rsidRPr="00366538">
              <w:rPr>
                <w:rFonts w:ascii="Times New Roman" w:hAnsi="Times New Roman" w:cs="Times New Roman"/>
                <w:b/>
                <w:i/>
              </w:rPr>
              <w:lastRenderedPageBreak/>
              <w:t>Motivație:</w:t>
            </w:r>
            <w:r w:rsidRPr="00366538">
              <w:rPr>
                <w:rFonts w:ascii="Times New Roman" w:hAnsi="Times New Roman" w:cs="Times New Roman"/>
                <w:i/>
              </w:rPr>
              <w:t xml:space="preserve"> De acord cu propunerea ANRE</w:t>
            </w:r>
          </w:p>
        </w:tc>
        <w:tc>
          <w:tcPr>
            <w:tcW w:w="4145" w:type="dxa"/>
          </w:tcPr>
          <w:p w14:paraId="25878FDC" w14:textId="19220B39" w:rsidR="007A76B9" w:rsidRPr="00E122DA" w:rsidRDefault="00E9396C" w:rsidP="007A76B9">
            <w:pPr>
              <w:jc w:val="both"/>
              <w:rPr>
                <w:rFonts w:ascii="Times New Roman" w:hAnsi="Times New Roman" w:cs="Times New Roman"/>
                <w:sz w:val="24"/>
                <w:szCs w:val="24"/>
              </w:rPr>
            </w:pPr>
            <w:r>
              <w:rPr>
                <w:rFonts w:ascii="Times New Roman" w:hAnsi="Times New Roman" w:cs="Times New Roman"/>
                <w:sz w:val="24"/>
                <w:szCs w:val="24"/>
              </w:rPr>
              <w:t>Se acceptă</w:t>
            </w:r>
          </w:p>
        </w:tc>
      </w:tr>
      <w:tr w:rsidR="007A76B9" w:rsidRPr="00E122DA" w14:paraId="61015537" w14:textId="77777777" w:rsidTr="004B1B38">
        <w:tc>
          <w:tcPr>
            <w:tcW w:w="675" w:type="dxa"/>
          </w:tcPr>
          <w:p w14:paraId="2A1649A5" w14:textId="74D16590" w:rsidR="007A76B9" w:rsidRDefault="006C5C8D" w:rsidP="007A76B9">
            <w:pPr>
              <w:rPr>
                <w:rFonts w:ascii="Times New Roman" w:hAnsi="Times New Roman" w:cs="Times New Roman"/>
                <w:sz w:val="24"/>
                <w:szCs w:val="24"/>
              </w:rPr>
            </w:pPr>
            <w:r>
              <w:rPr>
                <w:rFonts w:ascii="Times New Roman" w:hAnsi="Times New Roman" w:cs="Times New Roman"/>
                <w:sz w:val="24"/>
                <w:szCs w:val="24"/>
              </w:rPr>
              <w:t>43</w:t>
            </w:r>
          </w:p>
        </w:tc>
        <w:tc>
          <w:tcPr>
            <w:tcW w:w="993" w:type="dxa"/>
          </w:tcPr>
          <w:p w14:paraId="34140A52" w14:textId="38CF6323" w:rsidR="007A76B9" w:rsidRPr="00CF326D" w:rsidRDefault="007A76B9" w:rsidP="007A76B9">
            <w:pPr>
              <w:pStyle w:val="Header"/>
              <w:jc w:val="center"/>
              <w:rPr>
                <w:sz w:val="22"/>
                <w:szCs w:val="22"/>
                <w:lang w:val="ro-RO"/>
              </w:rPr>
            </w:pPr>
            <w:r w:rsidRPr="00CF326D">
              <w:rPr>
                <w:sz w:val="22"/>
                <w:szCs w:val="22"/>
                <w:lang w:val="ro-RO"/>
              </w:rPr>
              <w:t>Anexa 6 art 3.15.3</w:t>
            </w:r>
          </w:p>
        </w:tc>
        <w:tc>
          <w:tcPr>
            <w:tcW w:w="1275" w:type="dxa"/>
          </w:tcPr>
          <w:p w14:paraId="7FDCBB49" w14:textId="1F4C9792" w:rsidR="007A76B9" w:rsidRPr="00A51806" w:rsidRDefault="007A76B9" w:rsidP="007A76B9">
            <w:pPr>
              <w:rPr>
                <w:rFonts w:ascii="Times New Roman" w:hAnsi="Times New Roman" w:cs="Times New Roman"/>
              </w:rPr>
            </w:pPr>
            <w:r w:rsidRPr="00A51806">
              <w:rPr>
                <w:rFonts w:ascii="Times New Roman" w:hAnsi="Times New Roman" w:cs="Times New Roman"/>
              </w:rPr>
              <w:t>Distribuție Oltenia</w:t>
            </w:r>
          </w:p>
        </w:tc>
        <w:tc>
          <w:tcPr>
            <w:tcW w:w="4145" w:type="dxa"/>
          </w:tcPr>
          <w:p w14:paraId="5209D502" w14:textId="31B472AB" w:rsidR="007A76B9" w:rsidRPr="007A7050" w:rsidRDefault="007A76B9" w:rsidP="007A76B9">
            <w:pPr>
              <w:jc w:val="both"/>
              <w:rPr>
                <w:rFonts w:ascii="Times New Roman" w:hAnsi="Times New Roman" w:cs="Times New Roman"/>
              </w:rPr>
            </w:pPr>
            <w:r>
              <w:rPr>
                <w:rFonts w:ascii="Times New Roman" w:hAnsi="Times New Roman" w:cs="Times New Roman"/>
              </w:rPr>
              <w:t>Abrogat</w:t>
            </w:r>
          </w:p>
        </w:tc>
        <w:tc>
          <w:tcPr>
            <w:tcW w:w="4502" w:type="dxa"/>
          </w:tcPr>
          <w:p w14:paraId="722838B8" w14:textId="501B7938" w:rsidR="007A76B9" w:rsidRPr="00366538" w:rsidRDefault="007A76B9" w:rsidP="007A76B9">
            <w:pPr>
              <w:pStyle w:val="Header"/>
              <w:spacing w:line="264" w:lineRule="auto"/>
              <w:jc w:val="both"/>
              <w:rPr>
                <w:i/>
                <w:sz w:val="22"/>
                <w:szCs w:val="22"/>
              </w:rPr>
            </w:pPr>
            <w:r w:rsidRPr="00366538">
              <w:rPr>
                <w:b/>
                <w:i/>
                <w:sz w:val="22"/>
                <w:szCs w:val="22"/>
              </w:rPr>
              <w:t>Motivație:</w:t>
            </w:r>
            <w:r w:rsidRPr="00366538">
              <w:rPr>
                <w:i/>
                <w:sz w:val="22"/>
                <w:szCs w:val="22"/>
              </w:rPr>
              <w:t xml:space="preserve"> Abrogare necesara. </w:t>
            </w:r>
          </w:p>
          <w:p w14:paraId="5E3D805F" w14:textId="0C14DDCA" w:rsidR="007A76B9" w:rsidRPr="00420A05" w:rsidRDefault="007A76B9" w:rsidP="007A76B9">
            <w:pPr>
              <w:autoSpaceDE w:val="0"/>
              <w:autoSpaceDN w:val="0"/>
              <w:adjustRightInd w:val="0"/>
              <w:spacing w:line="264" w:lineRule="auto"/>
              <w:jc w:val="both"/>
              <w:rPr>
                <w:rFonts w:ascii="Times New Roman" w:hAnsi="Times New Roman" w:cs="Times New Roman"/>
              </w:rPr>
            </w:pPr>
            <w:r w:rsidRPr="00366538">
              <w:rPr>
                <w:rFonts w:ascii="Times New Roman" w:hAnsi="Times New Roman" w:cs="Times New Roman"/>
                <w:i/>
              </w:rPr>
              <w:t>De acord cu propunerea ANRE</w:t>
            </w:r>
          </w:p>
        </w:tc>
        <w:tc>
          <w:tcPr>
            <w:tcW w:w="4145" w:type="dxa"/>
          </w:tcPr>
          <w:p w14:paraId="7872A3C3" w14:textId="1BFC7F9D" w:rsidR="007A76B9" w:rsidRPr="00E122DA" w:rsidRDefault="00E9396C" w:rsidP="007A76B9">
            <w:pPr>
              <w:jc w:val="both"/>
              <w:rPr>
                <w:rFonts w:ascii="Times New Roman" w:hAnsi="Times New Roman" w:cs="Times New Roman"/>
                <w:sz w:val="24"/>
                <w:szCs w:val="24"/>
              </w:rPr>
            </w:pPr>
            <w:r>
              <w:rPr>
                <w:rFonts w:ascii="Times New Roman" w:hAnsi="Times New Roman" w:cs="Times New Roman"/>
                <w:sz w:val="24"/>
                <w:szCs w:val="24"/>
              </w:rPr>
              <w:t>Se acceptă</w:t>
            </w:r>
          </w:p>
        </w:tc>
      </w:tr>
      <w:tr w:rsidR="007A76B9" w:rsidRPr="00E122DA" w14:paraId="7E605B67" w14:textId="77777777" w:rsidTr="004B1B38">
        <w:tc>
          <w:tcPr>
            <w:tcW w:w="675" w:type="dxa"/>
          </w:tcPr>
          <w:p w14:paraId="660B9438" w14:textId="40BEEC03" w:rsidR="007A76B9" w:rsidRDefault="007A76B9" w:rsidP="007A76B9">
            <w:pPr>
              <w:rPr>
                <w:rFonts w:ascii="Times New Roman" w:hAnsi="Times New Roman" w:cs="Times New Roman"/>
                <w:sz w:val="24"/>
                <w:szCs w:val="24"/>
              </w:rPr>
            </w:pPr>
            <w:r>
              <w:rPr>
                <w:rFonts w:ascii="Times New Roman" w:hAnsi="Times New Roman" w:cs="Times New Roman"/>
                <w:sz w:val="24"/>
                <w:szCs w:val="24"/>
              </w:rPr>
              <w:t>4</w:t>
            </w:r>
            <w:r w:rsidR="006C5C8D">
              <w:rPr>
                <w:rFonts w:ascii="Times New Roman" w:hAnsi="Times New Roman" w:cs="Times New Roman"/>
                <w:sz w:val="24"/>
                <w:szCs w:val="24"/>
              </w:rPr>
              <w:t>4</w:t>
            </w:r>
            <w:r>
              <w:rPr>
                <w:rFonts w:ascii="Times New Roman" w:hAnsi="Times New Roman" w:cs="Times New Roman"/>
                <w:sz w:val="24"/>
                <w:szCs w:val="24"/>
              </w:rPr>
              <w:t>.</w:t>
            </w:r>
          </w:p>
        </w:tc>
        <w:tc>
          <w:tcPr>
            <w:tcW w:w="993" w:type="dxa"/>
          </w:tcPr>
          <w:p w14:paraId="654207E0" w14:textId="3F248C7F" w:rsidR="007A76B9" w:rsidRPr="00CF326D" w:rsidRDefault="007A76B9" w:rsidP="007A76B9">
            <w:pPr>
              <w:pStyle w:val="Header"/>
              <w:jc w:val="center"/>
              <w:rPr>
                <w:sz w:val="22"/>
                <w:szCs w:val="22"/>
                <w:lang w:val="ro-RO"/>
              </w:rPr>
            </w:pPr>
            <w:r w:rsidRPr="00420A05">
              <w:rPr>
                <w:sz w:val="22"/>
                <w:szCs w:val="22"/>
                <w:lang w:val="ro-RO"/>
              </w:rPr>
              <w:t>Anexa 6</w:t>
            </w:r>
            <w:r>
              <w:rPr>
                <w:b/>
                <w:sz w:val="20"/>
                <w:szCs w:val="20"/>
                <w:lang w:val="ro-RO"/>
              </w:rPr>
              <w:t xml:space="preserve"> </w:t>
            </w:r>
            <w:r w:rsidRPr="00420A05">
              <w:rPr>
                <w:sz w:val="22"/>
                <w:szCs w:val="22"/>
                <w:lang w:val="ro-RO"/>
              </w:rPr>
              <w:t>tabelul 13</w:t>
            </w:r>
          </w:p>
        </w:tc>
        <w:tc>
          <w:tcPr>
            <w:tcW w:w="1275" w:type="dxa"/>
          </w:tcPr>
          <w:p w14:paraId="31350CEB" w14:textId="63DBC8A3" w:rsidR="007A76B9" w:rsidRPr="00A51806" w:rsidRDefault="007A76B9" w:rsidP="007A76B9">
            <w:pPr>
              <w:rPr>
                <w:rFonts w:ascii="Times New Roman" w:hAnsi="Times New Roman" w:cs="Times New Roman"/>
              </w:rPr>
            </w:pPr>
            <w:r w:rsidRPr="00A51806">
              <w:rPr>
                <w:rFonts w:ascii="Times New Roman" w:hAnsi="Times New Roman" w:cs="Times New Roman"/>
              </w:rPr>
              <w:t>Distribuție Oltenia</w:t>
            </w:r>
          </w:p>
        </w:tc>
        <w:tc>
          <w:tcPr>
            <w:tcW w:w="4145" w:type="dxa"/>
          </w:tcPr>
          <w:p w14:paraId="5E68A518" w14:textId="77777777" w:rsidR="007A76B9" w:rsidRPr="00420A05" w:rsidRDefault="007A76B9" w:rsidP="007A76B9">
            <w:pPr>
              <w:autoSpaceDE w:val="0"/>
              <w:autoSpaceDN w:val="0"/>
              <w:adjustRightInd w:val="0"/>
              <w:rPr>
                <w:rFonts w:ascii="Times New Roman" w:hAnsi="Times New Roman" w:cs="Times New Roman"/>
                <w:color w:val="000000"/>
              </w:rPr>
            </w:pPr>
            <w:r w:rsidRPr="00420A05">
              <w:rPr>
                <w:rFonts w:ascii="Times New Roman" w:hAnsi="Times New Roman" w:cs="Times New Roman"/>
                <w:color w:val="000000"/>
              </w:rPr>
              <w:t>Pentru d≥Dma</w:t>
            </w:r>
          </w:p>
          <w:p w14:paraId="45529618" w14:textId="0990AEB0" w:rsidR="007A76B9" w:rsidRPr="00420A05" w:rsidRDefault="007A76B9" w:rsidP="007A76B9">
            <w:pPr>
              <w:pStyle w:val="Default"/>
              <w:rPr>
                <w:color w:val="auto"/>
                <w:sz w:val="22"/>
                <w:szCs w:val="22"/>
              </w:rPr>
            </w:pPr>
            <w:r w:rsidRPr="00420A05">
              <w:rPr>
                <w:color w:val="auto"/>
                <w:sz w:val="22"/>
                <w:szCs w:val="22"/>
              </w:rPr>
              <w:t xml:space="preserve">Text nou </w:t>
            </w:r>
          </w:p>
          <w:p w14:paraId="5B3D6677" w14:textId="08EE4697" w:rsidR="007A76B9" w:rsidRPr="00420A05" w:rsidRDefault="007A76B9" w:rsidP="007A76B9">
            <w:pPr>
              <w:autoSpaceDE w:val="0"/>
              <w:autoSpaceDN w:val="0"/>
              <w:adjustRightInd w:val="0"/>
              <w:rPr>
                <w:rFonts w:ascii="Times New Roman" w:hAnsi="Times New Roman" w:cs="Times New Roman"/>
              </w:rPr>
            </w:pPr>
            <w:r w:rsidRPr="00420A05">
              <w:rPr>
                <w:rFonts w:ascii="Times New Roman" w:hAnsi="Times New Roman" w:cs="Times New Roman"/>
              </w:rPr>
              <w:t>Se iau masuri de siguranță și protecție*2) pentru clădiri locuite</w:t>
            </w:r>
          </w:p>
        </w:tc>
        <w:tc>
          <w:tcPr>
            <w:tcW w:w="4502" w:type="dxa"/>
          </w:tcPr>
          <w:p w14:paraId="1CD2BEB7" w14:textId="180232A1" w:rsidR="007A76B9" w:rsidRPr="00366538" w:rsidRDefault="007A76B9" w:rsidP="007A76B9">
            <w:pPr>
              <w:pStyle w:val="Header"/>
              <w:spacing w:line="264" w:lineRule="auto"/>
              <w:rPr>
                <w:i/>
                <w:sz w:val="22"/>
                <w:szCs w:val="22"/>
              </w:rPr>
            </w:pPr>
            <w:r w:rsidRPr="00366538">
              <w:rPr>
                <w:b/>
                <w:i/>
              </w:rPr>
              <w:t>Motivație:</w:t>
            </w:r>
            <w:r w:rsidRPr="00366538">
              <w:rPr>
                <w:i/>
              </w:rPr>
              <w:t xml:space="preserve"> </w:t>
            </w:r>
            <w:r w:rsidRPr="00366538">
              <w:rPr>
                <w:i/>
                <w:sz w:val="22"/>
                <w:szCs w:val="22"/>
              </w:rPr>
              <w:t xml:space="preserve">Actualizare foarte necesara. </w:t>
            </w:r>
          </w:p>
          <w:p w14:paraId="5D90CDED" w14:textId="5BEB3DEF" w:rsidR="007A76B9" w:rsidRPr="00420A05" w:rsidRDefault="007A76B9" w:rsidP="007A76B9">
            <w:pPr>
              <w:autoSpaceDE w:val="0"/>
              <w:autoSpaceDN w:val="0"/>
              <w:adjustRightInd w:val="0"/>
              <w:jc w:val="both"/>
              <w:rPr>
                <w:rFonts w:ascii="Times New Roman" w:hAnsi="Times New Roman" w:cs="Times New Roman"/>
                <w:strike/>
                <w:color w:val="6703ED"/>
              </w:rPr>
            </w:pPr>
            <w:r w:rsidRPr="00366538">
              <w:rPr>
                <w:rFonts w:ascii="Times New Roman" w:hAnsi="Times New Roman" w:cs="Times New Roman"/>
                <w:i/>
              </w:rPr>
              <w:t>De acord cu propunerea ANRE</w:t>
            </w:r>
          </w:p>
        </w:tc>
        <w:tc>
          <w:tcPr>
            <w:tcW w:w="4145" w:type="dxa"/>
          </w:tcPr>
          <w:p w14:paraId="1738F01E" w14:textId="160681C9" w:rsidR="007A76B9" w:rsidRPr="00E122DA" w:rsidRDefault="00E9396C" w:rsidP="007A76B9">
            <w:pPr>
              <w:jc w:val="both"/>
              <w:rPr>
                <w:rFonts w:ascii="Times New Roman" w:hAnsi="Times New Roman" w:cs="Times New Roman"/>
                <w:sz w:val="24"/>
                <w:szCs w:val="24"/>
              </w:rPr>
            </w:pPr>
            <w:r>
              <w:rPr>
                <w:rFonts w:ascii="Times New Roman" w:hAnsi="Times New Roman" w:cs="Times New Roman"/>
                <w:sz w:val="24"/>
                <w:szCs w:val="24"/>
              </w:rPr>
              <w:t>Se acceptă</w:t>
            </w:r>
          </w:p>
        </w:tc>
      </w:tr>
      <w:tr w:rsidR="00B65386" w:rsidRPr="00E122DA" w14:paraId="066FD480" w14:textId="77777777" w:rsidTr="004B1B38">
        <w:tc>
          <w:tcPr>
            <w:tcW w:w="675" w:type="dxa"/>
          </w:tcPr>
          <w:p w14:paraId="76EA71F3" w14:textId="6CA7DF13" w:rsidR="00B65386" w:rsidRDefault="003B2435" w:rsidP="00B65386">
            <w:pPr>
              <w:rPr>
                <w:rFonts w:ascii="Times New Roman" w:hAnsi="Times New Roman" w:cs="Times New Roman"/>
                <w:sz w:val="24"/>
                <w:szCs w:val="24"/>
              </w:rPr>
            </w:pPr>
            <w:r>
              <w:rPr>
                <w:rFonts w:ascii="Times New Roman" w:hAnsi="Times New Roman" w:cs="Times New Roman"/>
                <w:sz w:val="24"/>
                <w:szCs w:val="24"/>
              </w:rPr>
              <w:t>45</w:t>
            </w:r>
          </w:p>
        </w:tc>
        <w:tc>
          <w:tcPr>
            <w:tcW w:w="993" w:type="dxa"/>
          </w:tcPr>
          <w:p w14:paraId="1B227815" w14:textId="3B09AF11" w:rsidR="00B65386" w:rsidRPr="00420A05" w:rsidRDefault="00B65386" w:rsidP="00B65386">
            <w:pPr>
              <w:pStyle w:val="Header"/>
              <w:jc w:val="center"/>
              <w:rPr>
                <w:sz w:val="22"/>
                <w:szCs w:val="22"/>
                <w:lang w:val="ro-RO"/>
              </w:rPr>
            </w:pPr>
            <w:r w:rsidRPr="00420A05">
              <w:rPr>
                <w:sz w:val="22"/>
                <w:szCs w:val="22"/>
                <w:lang w:val="ro-RO"/>
              </w:rPr>
              <w:t>Anexa 6</w:t>
            </w:r>
            <w:r>
              <w:rPr>
                <w:b/>
                <w:sz w:val="20"/>
                <w:szCs w:val="20"/>
                <w:lang w:val="ro-RO"/>
              </w:rPr>
              <w:t xml:space="preserve"> </w:t>
            </w:r>
            <w:r w:rsidRPr="00420A05">
              <w:rPr>
                <w:sz w:val="22"/>
                <w:szCs w:val="22"/>
                <w:lang w:val="ro-RO"/>
              </w:rPr>
              <w:t>tabelul 13</w:t>
            </w:r>
          </w:p>
        </w:tc>
        <w:tc>
          <w:tcPr>
            <w:tcW w:w="1275" w:type="dxa"/>
          </w:tcPr>
          <w:p w14:paraId="14657A66" w14:textId="52B96FA4" w:rsidR="00B65386" w:rsidRPr="00A51806" w:rsidRDefault="00B65386" w:rsidP="00B65386">
            <w:pPr>
              <w:rPr>
                <w:rFonts w:ascii="Times New Roman" w:hAnsi="Times New Roman" w:cs="Times New Roman"/>
              </w:rPr>
            </w:pPr>
            <w:r>
              <w:rPr>
                <w:rFonts w:ascii="Times New Roman" w:hAnsi="Times New Roman" w:cs="Times New Roman"/>
              </w:rPr>
              <w:t>Delgaz Grid</w:t>
            </w:r>
          </w:p>
        </w:tc>
        <w:tc>
          <w:tcPr>
            <w:tcW w:w="4145" w:type="dxa"/>
          </w:tcPr>
          <w:p w14:paraId="1038F4F4" w14:textId="2B6B4925" w:rsidR="00B65386" w:rsidRPr="00B65386" w:rsidRDefault="00B65386" w:rsidP="00B65386">
            <w:pPr>
              <w:tabs>
                <w:tab w:val="left" w:pos="3510"/>
              </w:tabs>
              <w:jc w:val="both"/>
              <w:rPr>
                <w:rFonts w:ascii="Times New Roman" w:hAnsi="Times New Roman" w:cs="Times New Roman"/>
                <w:szCs w:val="20"/>
              </w:rPr>
            </w:pPr>
            <w:r w:rsidRPr="00B65386">
              <w:rPr>
                <w:rFonts w:ascii="Times New Roman" w:hAnsi="Times New Roman" w:cs="Times New Roman"/>
                <w:szCs w:val="20"/>
              </w:rPr>
              <w:t xml:space="preserve">Pentru </w:t>
            </w:r>
            <w:r w:rsidRPr="00E9396C">
              <w:rPr>
                <w:rFonts w:ascii="Times New Roman" w:hAnsi="Times New Roman" w:cs="Times New Roman"/>
                <w:bCs/>
                <w:szCs w:val="20"/>
              </w:rPr>
              <w:t>LEA 110 kV</w:t>
            </w:r>
            <w:r w:rsidRPr="00B65386">
              <w:rPr>
                <w:rFonts w:ascii="Times New Roman" w:hAnsi="Times New Roman" w:cs="Times New Roman"/>
                <w:szCs w:val="20"/>
              </w:rPr>
              <w:t xml:space="preserve"> se accepta traversarea peste cladiri locuite si nelocuite cu respectarea prevederilor din Tabel  </w:t>
            </w:r>
          </w:p>
          <w:p w14:paraId="7419DD06" w14:textId="77777777" w:rsidR="00B65386" w:rsidRPr="00B65386" w:rsidRDefault="00B65386" w:rsidP="00B65386">
            <w:pPr>
              <w:pStyle w:val="Default"/>
              <w:jc w:val="both"/>
              <w:rPr>
                <w:sz w:val="22"/>
                <w:szCs w:val="22"/>
              </w:rPr>
            </w:pPr>
            <w:r w:rsidRPr="00B65386">
              <w:rPr>
                <w:sz w:val="22"/>
                <w:szCs w:val="22"/>
              </w:rPr>
              <w:t>La LEA</w:t>
            </w:r>
          </w:p>
          <w:p w14:paraId="1F412BB6" w14:textId="77777777" w:rsidR="00B65386" w:rsidRPr="00B65386" w:rsidRDefault="00B65386" w:rsidP="00B65386">
            <w:pPr>
              <w:pStyle w:val="Default"/>
              <w:jc w:val="both"/>
              <w:rPr>
                <w:sz w:val="22"/>
                <w:szCs w:val="22"/>
              </w:rPr>
            </w:pPr>
            <w:r w:rsidRPr="00B65386">
              <w:rPr>
                <w:sz w:val="22"/>
                <w:szCs w:val="22"/>
              </w:rPr>
              <w:t xml:space="preserve">- Protecție mărită conform tabelului 1 din prezenta anexă. </w:t>
            </w:r>
          </w:p>
          <w:p w14:paraId="2236BAC3" w14:textId="77777777" w:rsidR="00B65386" w:rsidRPr="00B65386" w:rsidRDefault="00B65386" w:rsidP="00B65386">
            <w:pPr>
              <w:pStyle w:val="Default"/>
              <w:jc w:val="both"/>
              <w:rPr>
                <w:sz w:val="14"/>
                <w:szCs w:val="14"/>
              </w:rPr>
            </w:pPr>
            <w:r w:rsidRPr="00B65386">
              <w:rPr>
                <w:sz w:val="22"/>
                <w:szCs w:val="22"/>
              </w:rPr>
              <w:t>- Lanţuri duble de izolatoare.</w:t>
            </w:r>
            <w:r w:rsidRPr="00B65386">
              <w:rPr>
                <w:sz w:val="14"/>
                <w:szCs w:val="14"/>
              </w:rPr>
              <w:t xml:space="preserve">1) </w:t>
            </w:r>
          </w:p>
          <w:p w14:paraId="28A795EB" w14:textId="77777777" w:rsidR="00B65386" w:rsidRPr="00B65386" w:rsidRDefault="00B65386" w:rsidP="00B65386">
            <w:pPr>
              <w:pStyle w:val="Default"/>
              <w:jc w:val="both"/>
              <w:rPr>
                <w:sz w:val="22"/>
                <w:szCs w:val="22"/>
              </w:rPr>
            </w:pPr>
            <w:r w:rsidRPr="00B65386">
              <w:rPr>
                <w:sz w:val="22"/>
                <w:szCs w:val="22"/>
              </w:rPr>
              <w:t xml:space="preserve">La clădiri: </w:t>
            </w:r>
          </w:p>
          <w:p w14:paraId="14155A72" w14:textId="402F325C" w:rsidR="00B65386" w:rsidRPr="00B65386" w:rsidRDefault="00B65386" w:rsidP="00B65386">
            <w:pPr>
              <w:autoSpaceDE w:val="0"/>
              <w:autoSpaceDN w:val="0"/>
              <w:adjustRightInd w:val="0"/>
              <w:jc w:val="both"/>
              <w:rPr>
                <w:rFonts w:ascii="Times New Roman" w:hAnsi="Times New Roman" w:cs="Times New Roman"/>
                <w:color w:val="000000"/>
              </w:rPr>
            </w:pPr>
            <w:r w:rsidRPr="00B65386">
              <w:rPr>
                <w:rFonts w:ascii="Times New Roman" w:hAnsi="Times New Roman" w:cs="Times New Roman"/>
              </w:rPr>
              <w:t>- Acoperișurile metalice se vor lega la pământ conform prevederilor cap. III, pct. 3.9.1 alin. (4) din prezenta anexa</w:t>
            </w:r>
          </w:p>
        </w:tc>
        <w:tc>
          <w:tcPr>
            <w:tcW w:w="4502" w:type="dxa"/>
          </w:tcPr>
          <w:p w14:paraId="766DF7FF" w14:textId="77777777" w:rsidR="00B65386" w:rsidRPr="00B65386" w:rsidRDefault="00B65386" w:rsidP="00B65386">
            <w:pPr>
              <w:tabs>
                <w:tab w:val="left" w:pos="3510"/>
              </w:tabs>
              <w:jc w:val="both"/>
              <w:rPr>
                <w:rFonts w:ascii="Times New Roman" w:hAnsi="Times New Roman" w:cs="Times New Roman"/>
                <w:szCs w:val="20"/>
              </w:rPr>
            </w:pPr>
            <w:bookmarkStart w:id="13" w:name="_Hlk57111840"/>
            <w:r w:rsidRPr="00B65386">
              <w:rPr>
                <w:rFonts w:ascii="Times New Roman" w:hAnsi="Times New Roman" w:cs="Times New Roman"/>
                <w:szCs w:val="20"/>
              </w:rPr>
              <w:t>Propunem ca prevederile referitoare la travesrări  LEA 110 kV  peste clădiri locuite sau nelocuite să fie tratate ca cele de la LEA MT  adica</w:t>
            </w:r>
            <w:r w:rsidRPr="00B65386">
              <w:rPr>
                <w:rFonts w:ascii="Times New Roman" w:hAnsi="Times New Roman" w:cs="Times New Roman"/>
                <w:b/>
                <w:bCs/>
                <w:szCs w:val="20"/>
              </w:rPr>
              <w:t xml:space="preserve"> Interzise</w:t>
            </w:r>
            <w:r w:rsidRPr="00B65386">
              <w:rPr>
                <w:rFonts w:ascii="Times New Roman" w:hAnsi="Times New Roman" w:cs="Times New Roman"/>
                <w:szCs w:val="20"/>
              </w:rPr>
              <w:t xml:space="preserve"> </w:t>
            </w:r>
          </w:p>
          <w:p w14:paraId="123B9485" w14:textId="73CFF475" w:rsidR="00B65386" w:rsidRPr="00B65386" w:rsidRDefault="00B65386" w:rsidP="00B65386">
            <w:pPr>
              <w:tabs>
                <w:tab w:val="left" w:pos="3510"/>
              </w:tabs>
              <w:jc w:val="both"/>
              <w:rPr>
                <w:rFonts w:ascii="Times New Roman" w:hAnsi="Times New Roman" w:cs="Times New Roman"/>
                <w:b/>
                <w:i/>
              </w:rPr>
            </w:pPr>
            <w:r w:rsidRPr="00B65386">
              <w:rPr>
                <w:rFonts w:ascii="Times New Roman" w:hAnsi="Times New Roman" w:cs="Times New Roman"/>
                <w:b/>
                <w:i/>
                <w:szCs w:val="20"/>
              </w:rPr>
              <w:t>Motivație:</w:t>
            </w:r>
            <w:r w:rsidRPr="00B65386">
              <w:rPr>
                <w:rFonts w:ascii="Times New Roman" w:hAnsi="Times New Roman" w:cs="Times New Roman"/>
                <w:i/>
                <w:szCs w:val="20"/>
              </w:rPr>
              <w:t xml:space="preserve"> Având în vedere riscurile majore ce se pot ivi in cazul constructiilor civile sub LEA 110 kV precum şi a  imposibilităţii de a realiza lucrări de mentenanţă ,  accidentale sau  control periodic , accesul în culoarul LEA fiind  în acest caz limitat de persoane fizice , NU suntem de acord ca in cazul LEA cu tensiunea de 110 kV sa fie admisa traversarea peste clădiri locuite sau nelocuite.</w:t>
            </w:r>
            <w:bookmarkEnd w:id="13"/>
          </w:p>
        </w:tc>
        <w:tc>
          <w:tcPr>
            <w:tcW w:w="4145" w:type="dxa"/>
          </w:tcPr>
          <w:p w14:paraId="12BD6246" w14:textId="724314F4" w:rsidR="00B65386" w:rsidRPr="00D70A6D" w:rsidRDefault="00E9396C" w:rsidP="00D70A6D">
            <w:pPr>
              <w:jc w:val="both"/>
              <w:rPr>
                <w:rFonts w:ascii="Times New Roman" w:hAnsi="Times New Roman" w:cs="Times New Roman"/>
                <w:sz w:val="24"/>
                <w:szCs w:val="24"/>
              </w:rPr>
            </w:pPr>
            <w:r w:rsidRPr="00E9396C">
              <w:rPr>
                <w:rFonts w:ascii="Times New Roman" w:hAnsi="Times New Roman" w:cs="Times New Roman"/>
                <w:sz w:val="24"/>
                <w:szCs w:val="24"/>
              </w:rPr>
              <w:t>Nu se acceptă, prevederile din tabelul 13 stabilesc măsurile de protecție atât pentru LEA cât și pentru clădiri, având scopul de a proteja persoanele</w:t>
            </w:r>
          </w:p>
        </w:tc>
      </w:tr>
      <w:tr w:rsidR="007A76B9" w:rsidRPr="00E122DA" w14:paraId="2FF90466" w14:textId="77777777" w:rsidTr="004B1B38">
        <w:tc>
          <w:tcPr>
            <w:tcW w:w="675" w:type="dxa"/>
          </w:tcPr>
          <w:p w14:paraId="7EEEF5A1" w14:textId="66F0694B" w:rsidR="007A76B9" w:rsidRDefault="007A76B9" w:rsidP="007A76B9">
            <w:pPr>
              <w:rPr>
                <w:rFonts w:ascii="Times New Roman" w:hAnsi="Times New Roman" w:cs="Times New Roman"/>
                <w:sz w:val="24"/>
                <w:szCs w:val="24"/>
              </w:rPr>
            </w:pPr>
            <w:r>
              <w:rPr>
                <w:rFonts w:ascii="Times New Roman" w:hAnsi="Times New Roman" w:cs="Times New Roman"/>
                <w:sz w:val="24"/>
                <w:szCs w:val="24"/>
              </w:rPr>
              <w:t>4</w:t>
            </w:r>
            <w:r w:rsidR="003B2435">
              <w:rPr>
                <w:rFonts w:ascii="Times New Roman" w:hAnsi="Times New Roman" w:cs="Times New Roman"/>
                <w:sz w:val="24"/>
                <w:szCs w:val="24"/>
              </w:rPr>
              <w:t>6</w:t>
            </w:r>
            <w:r>
              <w:rPr>
                <w:rFonts w:ascii="Times New Roman" w:hAnsi="Times New Roman" w:cs="Times New Roman"/>
                <w:sz w:val="24"/>
                <w:szCs w:val="24"/>
              </w:rPr>
              <w:t>.</w:t>
            </w:r>
          </w:p>
        </w:tc>
        <w:tc>
          <w:tcPr>
            <w:tcW w:w="993" w:type="dxa"/>
          </w:tcPr>
          <w:p w14:paraId="799322C9" w14:textId="77777777" w:rsidR="007A76B9" w:rsidRPr="00E054B9" w:rsidRDefault="007A76B9" w:rsidP="007A76B9">
            <w:pPr>
              <w:pStyle w:val="Header"/>
              <w:jc w:val="center"/>
              <w:rPr>
                <w:sz w:val="22"/>
                <w:szCs w:val="22"/>
                <w:lang w:val="ro-RO"/>
              </w:rPr>
            </w:pPr>
            <w:r w:rsidRPr="00E054B9">
              <w:rPr>
                <w:sz w:val="22"/>
                <w:szCs w:val="22"/>
                <w:lang w:val="ro-RO"/>
              </w:rPr>
              <w:t xml:space="preserve">Anexa 6 </w:t>
            </w:r>
          </w:p>
          <w:p w14:paraId="30522F2E" w14:textId="1CAA7A80" w:rsidR="007A76B9" w:rsidRPr="00420A05" w:rsidRDefault="007A76B9" w:rsidP="007A76B9">
            <w:pPr>
              <w:pStyle w:val="Header"/>
              <w:jc w:val="center"/>
              <w:rPr>
                <w:sz w:val="22"/>
                <w:szCs w:val="22"/>
                <w:lang w:val="ro-RO"/>
              </w:rPr>
            </w:pPr>
            <w:r w:rsidRPr="00E054B9">
              <w:rPr>
                <w:sz w:val="22"/>
                <w:szCs w:val="22"/>
                <w:lang w:val="ro-RO"/>
              </w:rPr>
              <w:t>Art 3.28</w:t>
            </w:r>
          </w:p>
        </w:tc>
        <w:tc>
          <w:tcPr>
            <w:tcW w:w="1275" w:type="dxa"/>
          </w:tcPr>
          <w:p w14:paraId="5BE8BDC4" w14:textId="357D342E" w:rsidR="007A76B9" w:rsidRPr="00A51806" w:rsidRDefault="007A76B9" w:rsidP="007A76B9">
            <w:pPr>
              <w:rPr>
                <w:rFonts w:ascii="Times New Roman" w:hAnsi="Times New Roman" w:cs="Times New Roman"/>
              </w:rPr>
            </w:pPr>
            <w:r w:rsidRPr="00A51806">
              <w:rPr>
                <w:rFonts w:ascii="Times New Roman" w:hAnsi="Times New Roman" w:cs="Times New Roman"/>
              </w:rPr>
              <w:t>Distribuție Oltenia</w:t>
            </w:r>
          </w:p>
        </w:tc>
        <w:tc>
          <w:tcPr>
            <w:tcW w:w="4145" w:type="dxa"/>
          </w:tcPr>
          <w:p w14:paraId="0AC5020A" w14:textId="77777777" w:rsidR="007A76B9" w:rsidRPr="00420A05" w:rsidRDefault="007A76B9" w:rsidP="007A76B9">
            <w:pPr>
              <w:autoSpaceDE w:val="0"/>
              <w:autoSpaceDN w:val="0"/>
              <w:adjustRightInd w:val="0"/>
              <w:rPr>
                <w:rFonts w:ascii="Times New Roman" w:hAnsi="Times New Roman" w:cs="Times New Roman"/>
                <w:color w:val="000000"/>
              </w:rPr>
            </w:pPr>
          </w:p>
        </w:tc>
        <w:tc>
          <w:tcPr>
            <w:tcW w:w="4502" w:type="dxa"/>
          </w:tcPr>
          <w:p w14:paraId="0D567AB6" w14:textId="77777777" w:rsidR="007A76B9" w:rsidRPr="00366538" w:rsidRDefault="007A76B9" w:rsidP="007A76B9">
            <w:pPr>
              <w:pStyle w:val="Header"/>
              <w:spacing w:line="264" w:lineRule="auto"/>
              <w:jc w:val="both"/>
              <w:rPr>
                <w:b/>
                <w:color w:val="000000"/>
                <w:sz w:val="22"/>
                <w:szCs w:val="22"/>
              </w:rPr>
            </w:pPr>
            <w:r w:rsidRPr="00366538">
              <w:rPr>
                <w:b/>
                <w:color w:val="000000"/>
                <w:sz w:val="22"/>
                <w:szCs w:val="22"/>
              </w:rPr>
              <w:t>Articol nou</w:t>
            </w:r>
          </w:p>
          <w:p w14:paraId="47EA0923" w14:textId="148E7A93" w:rsidR="007A76B9" w:rsidRPr="00E054B9" w:rsidRDefault="007A76B9" w:rsidP="007A76B9">
            <w:pPr>
              <w:pStyle w:val="Header"/>
              <w:spacing w:line="264" w:lineRule="auto"/>
              <w:jc w:val="both"/>
              <w:rPr>
                <w:color w:val="000000"/>
                <w:sz w:val="22"/>
                <w:szCs w:val="22"/>
                <w:highlight w:val="yellow"/>
              </w:rPr>
            </w:pPr>
            <w:r w:rsidRPr="00E054B9">
              <w:rPr>
                <w:b/>
                <w:bCs/>
                <w:sz w:val="22"/>
                <w:szCs w:val="22"/>
                <w:highlight w:val="yellow"/>
              </w:rPr>
              <w:t xml:space="preserve">Art 3.28 </w:t>
            </w:r>
            <w:r w:rsidRPr="00E054B9">
              <w:rPr>
                <w:color w:val="000000"/>
                <w:sz w:val="22"/>
                <w:szCs w:val="22"/>
                <w:highlight w:val="yellow"/>
              </w:rPr>
              <w:t>LEA echipate cu conductoare isolate</w:t>
            </w:r>
          </w:p>
          <w:p w14:paraId="42EBFA72" w14:textId="70D90ED5" w:rsidR="007A76B9" w:rsidRPr="00366538" w:rsidRDefault="007A76B9" w:rsidP="007A76B9">
            <w:pPr>
              <w:pStyle w:val="Header"/>
              <w:spacing w:line="264" w:lineRule="auto"/>
              <w:jc w:val="both"/>
              <w:rPr>
                <w:b/>
                <w:i/>
                <w:sz w:val="22"/>
                <w:szCs w:val="22"/>
              </w:rPr>
            </w:pPr>
            <w:r w:rsidRPr="00366538">
              <w:rPr>
                <w:b/>
                <w:i/>
                <w:sz w:val="22"/>
                <w:szCs w:val="22"/>
              </w:rPr>
              <w:lastRenderedPageBreak/>
              <w:t xml:space="preserve">Motivație: </w:t>
            </w:r>
            <w:r w:rsidRPr="00366538">
              <w:rPr>
                <w:i/>
                <w:sz w:val="22"/>
                <w:szCs w:val="22"/>
                <w:lang w:val="it-IT"/>
              </w:rPr>
              <w:t xml:space="preserve">Pozitionare corecta, logica in norma In forma actuala acet articol posta la un capitol care se referea doar la LEA cu conductoare </w:t>
            </w:r>
            <w:r w:rsidRPr="00367D94">
              <w:rPr>
                <w:i/>
                <w:sz w:val="22"/>
                <w:szCs w:val="22"/>
                <w:lang w:val="it-IT"/>
              </w:rPr>
              <w:t>neizolate nu era o solutie prea grozava</w:t>
            </w:r>
          </w:p>
        </w:tc>
        <w:tc>
          <w:tcPr>
            <w:tcW w:w="4145" w:type="dxa"/>
          </w:tcPr>
          <w:p w14:paraId="27B03972" w14:textId="31B2F4F4" w:rsidR="00367D94" w:rsidRPr="00D54A08" w:rsidRDefault="00E9396C" w:rsidP="00367D94">
            <w:pPr>
              <w:autoSpaceDE w:val="0"/>
              <w:autoSpaceDN w:val="0"/>
              <w:adjustRightInd w:val="0"/>
              <w:spacing w:line="264" w:lineRule="auto"/>
              <w:jc w:val="both"/>
              <w:rPr>
                <w:rFonts w:ascii="Times New Roman" w:hAnsi="Times New Roman" w:cs="Times New Roman"/>
                <w:color w:val="000000"/>
              </w:rPr>
            </w:pPr>
            <w:r w:rsidRPr="00367D94">
              <w:rPr>
                <w:rFonts w:ascii="Times New Roman" w:eastAsia="Times New Roman" w:hAnsi="Times New Roman" w:cs="Times New Roman"/>
              </w:rPr>
              <w:lastRenderedPageBreak/>
              <w:t>Nu se acceptă.</w:t>
            </w:r>
            <w:r w:rsidR="00367D94" w:rsidRPr="005B5A0B">
              <w:rPr>
                <w:rFonts w:ascii="Times New Roman" w:eastAsia="Times New Roman" w:hAnsi="Times New Roman" w:cs="Times New Roman"/>
              </w:rPr>
              <w:t xml:space="preserve"> </w:t>
            </w:r>
            <w:r w:rsidR="00367D94">
              <w:rPr>
                <w:rFonts w:ascii="Times New Roman" w:eastAsia="Times New Roman" w:hAnsi="Times New Roman" w:cs="Times New Roman"/>
              </w:rPr>
              <w:t>P</w:t>
            </w:r>
            <w:r w:rsidR="00367D94" w:rsidRPr="005B5A0B">
              <w:rPr>
                <w:rFonts w:ascii="Times New Roman" w:eastAsia="Times New Roman" w:hAnsi="Times New Roman" w:cs="Times New Roman"/>
              </w:rPr>
              <w:t>re</w:t>
            </w:r>
            <w:r w:rsidR="00367D94">
              <w:rPr>
                <w:rFonts w:ascii="Times New Roman" w:eastAsia="Times New Roman" w:hAnsi="Times New Roman" w:cs="Times New Roman"/>
              </w:rPr>
              <w:t>vederea</w:t>
            </w:r>
            <w:r w:rsidR="00367D94" w:rsidRPr="005B5A0B">
              <w:rPr>
                <w:rFonts w:ascii="Times New Roman" w:eastAsia="Times New Roman" w:hAnsi="Times New Roman" w:cs="Times New Roman"/>
              </w:rPr>
              <w:t xml:space="preserve"> </w:t>
            </w:r>
            <w:r w:rsidR="00367D94">
              <w:rPr>
                <w:rFonts w:ascii="Times New Roman" w:eastAsia="Times New Roman" w:hAnsi="Times New Roman" w:cs="Times New Roman"/>
              </w:rPr>
              <w:t xml:space="preserve">se regăsește la pct. 3.1.4. și </w:t>
            </w:r>
            <w:r w:rsidR="00367D94" w:rsidRPr="005B5A0B">
              <w:rPr>
                <w:rFonts w:ascii="Times New Roman" w:eastAsia="Times New Roman" w:hAnsi="Times New Roman" w:cs="Times New Roman"/>
              </w:rPr>
              <w:t xml:space="preserve">este </w:t>
            </w:r>
            <w:r w:rsidR="00367D94">
              <w:rPr>
                <w:rFonts w:ascii="Times New Roman" w:eastAsia="Times New Roman" w:hAnsi="Times New Roman" w:cs="Times New Roman"/>
              </w:rPr>
              <w:t>inclusă</w:t>
            </w:r>
            <w:r w:rsidR="00367D94" w:rsidRPr="005B5A0B">
              <w:rPr>
                <w:rFonts w:ascii="Times New Roman" w:eastAsia="Times New Roman" w:hAnsi="Times New Roman" w:cs="Times New Roman"/>
              </w:rPr>
              <w:t xml:space="preserve"> tocmai pentru a sublinia </w:t>
            </w:r>
            <w:r w:rsidR="00367D94" w:rsidRPr="005B5A0B">
              <w:rPr>
                <w:rFonts w:ascii="Times New Roman" w:eastAsia="Times New Roman" w:hAnsi="Times New Roman" w:cs="Times New Roman"/>
              </w:rPr>
              <w:lastRenderedPageBreak/>
              <w:t>că liniile cu conductoare izolate nu intră sub incidența capitolului III</w:t>
            </w:r>
          </w:p>
          <w:p w14:paraId="71F3C5D2" w14:textId="0905461A" w:rsidR="007A76B9" w:rsidRPr="00D032E6" w:rsidRDefault="007A76B9" w:rsidP="007A76B9">
            <w:pPr>
              <w:autoSpaceDE w:val="0"/>
              <w:autoSpaceDN w:val="0"/>
              <w:adjustRightInd w:val="0"/>
              <w:spacing w:line="264" w:lineRule="auto"/>
              <w:jc w:val="both"/>
              <w:rPr>
                <w:rFonts w:ascii="Times New Roman" w:hAnsi="Times New Roman" w:cs="Times New Roman"/>
                <w:color w:val="000000"/>
              </w:rPr>
            </w:pPr>
          </w:p>
        </w:tc>
      </w:tr>
      <w:tr w:rsidR="007A76B9" w:rsidRPr="00E122DA" w14:paraId="2D69D330" w14:textId="77777777" w:rsidTr="004B1B38">
        <w:tc>
          <w:tcPr>
            <w:tcW w:w="675" w:type="dxa"/>
          </w:tcPr>
          <w:p w14:paraId="3D3D510D" w14:textId="31F43674" w:rsidR="007A76B9" w:rsidRDefault="007A76B9" w:rsidP="007A76B9">
            <w:pPr>
              <w:rPr>
                <w:rFonts w:ascii="Times New Roman" w:hAnsi="Times New Roman" w:cs="Times New Roman"/>
                <w:sz w:val="24"/>
                <w:szCs w:val="24"/>
              </w:rPr>
            </w:pPr>
            <w:r>
              <w:rPr>
                <w:rFonts w:ascii="Times New Roman" w:hAnsi="Times New Roman" w:cs="Times New Roman"/>
                <w:sz w:val="24"/>
                <w:szCs w:val="24"/>
              </w:rPr>
              <w:lastRenderedPageBreak/>
              <w:t>4</w:t>
            </w:r>
            <w:r w:rsidR="003B2435">
              <w:rPr>
                <w:rFonts w:ascii="Times New Roman" w:hAnsi="Times New Roman" w:cs="Times New Roman"/>
                <w:sz w:val="24"/>
                <w:szCs w:val="24"/>
              </w:rPr>
              <w:t>7</w:t>
            </w:r>
            <w:r>
              <w:rPr>
                <w:rFonts w:ascii="Times New Roman" w:hAnsi="Times New Roman" w:cs="Times New Roman"/>
                <w:sz w:val="24"/>
                <w:szCs w:val="24"/>
              </w:rPr>
              <w:t>.</w:t>
            </w:r>
          </w:p>
        </w:tc>
        <w:tc>
          <w:tcPr>
            <w:tcW w:w="993" w:type="dxa"/>
          </w:tcPr>
          <w:p w14:paraId="283EB422" w14:textId="77777777" w:rsidR="007A76B9" w:rsidRPr="00CC47ED" w:rsidRDefault="007A76B9" w:rsidP="007A76B9">
            <w:pPr>
              <w:pStyle w:val="Header"/>
              <w:jc w:val="center"/>
              <w:rPr>
                <w:sz w:val="22"/>
                <w:szCs w:val="22"/>
                <w:lang w:val="ro-RO"/>
              </w:rPr>
            </w:pPr>
            <w:r w:rsidRPr="00CC47ED">
              <w:rPr>
                <w:sz w:val="22"/>
                <w:szCs w:val="22"/>
                <w:lang w:val="ro-RO"/>
              </w:rPr>
              <w:t xml:space="preserve">Anexa 6 </w:t>
            </w:r>
          </w:p>
          <w:p w14:paraId="745B2434" w14:textId="089132D4" w:rsidR="007A76B9" w:rsidRPr="00CC47ED" w:rsidRDefault="007A76B9" w:rsidP="007A76B9">
            <w:pPr>
              <w:pStyle w:val="Header"/>
              <w:jc w:val="center"/>
              <w:rPr>
                <w:sz w:val="22"/>
                <w:szCs w:val="22"/>
                <w:lang w:val="ro-RO"/>
              </w:rPr>
            </w:pPr>
            <w:r w:rsidRPr="00CC47ED">
              <w:rPr>
                <w:sz w:val="22"/>
                <w:szCs w:val="22"/>
                <w:lang w:val="ro-RO"/>
              </w:rPr>
              <w:t>Art 3.28.1</w:t>
            </w:r>
          </w:p>
        </w:tc>
        <w:tc>
          <w:tcPr>
            <w:tcW w:w="1275" w:type="dxa"/>
          </w:tcPr>
          <w:p w14:paraId="6788DFD7" w14:textId="56BC4D89" w:rsidR="007A76B9" w:rsidRPr="00A51806" w:rsidRDefault="007A76B9" w:rsidP="007A76B9">
            <w:pPr>
              <w:rPr>
                <w:rFonts w:ascii="Times New Roman" w:hAnsi="Times New Roman" w:cs="Times New Roman"/>
              </w:rPr>
            </w:pPr>
            <w:r w:rsidRPr="00A51806">
              <w:rPr>
                <w:rFonts w:ascii="Times New Roman" w:hAnsi="Times New Roman" w:cs="Times New Roman"/>
              </w:rPr>
              <w:t>Distribuție Oltenia</w:t>
            </w:r>
          </w:p>
        </w:tc>
        <w:tc>
          <w:tcPr>
            <w:tcW w:w="4145" w:type="dxa"/>
          </w:tcPr>
          <w:p w14:paraId="09002C2D" w14:textId="40D59719" w:rsidR="007A76B9" w:rsidRPr="00CC47ED" w:rsidRDefault="007A76B9" w:rsidP="007A76B9">
            <w:pPr>
              <w:autoSpaceDE w:val="0"/>
              <w:autoSpaceDN w:val="0"/>
              <w:adjustRightInd w:val="0"/>
              <w:jc w:val="both"/>
              <w:rPr>
                <w:rFonts w:ascii="Times New Roman" w:hAnsi="Times New Roman" w:cs="Times New Roman"/>
                <w:color w:val="000000"/>
              </w:rPr>
            </w:pPr>
            <w:r w:rsidRPr="00CC47ED">
              <w:rPr>
                <w:rFonts w:ascii="Times New Roman" w:hAnsi="Times New Roman" w:cs="Times New Roman"/>
                <w:b/>
                <w:bCs/>
                <w:color w:val="000000"/>
              </w:rPr>
              <w:t>3.1.4</w:t>
            </w:r>
            <w:r w:rsidRPr="00CC47ED">
              <w:rPr>
                <w:rFonts w:ascii="Times New Roman" w:hAnsi="Times New Roman" w:cs="Times New Roman"/>
                <w:color w:val="000000"/>
              </w:rPr>
              <w:t>.  Condiţiile de coexistență a LEA echipate cu conductoare izolate, cu elemente naturale, obiecte, construcții, instalații etc. din vecinătate se tratează în conformitate cu prevederile îndrumarului de proiectare 1LI-Ip4/17-2012</w:t>
            </w:r>
          </w:p>
        </w:tc>
        <w:tc>
          <w:tcPr>
            <w:tcW w:w="4502" w:type="dxa"/>
          </w:tcPr>
          <w:p w14:paraId="133B5D97" w14:textId="77777777" w:rsidR="007A76B9" w:rsidRPr="00CC47ED" w:rsidRDefault="007A76B9" w:rsidP="007A76B9">
            <w:pPr>
              <w:pStyle w:val="Header"/>
              <w:spacing w:line="264" w:lineRule="auto"/>
              <w:jc w:val="both"/>
              <w:rPr>
                <w:color w:val="000000"/>
                <w:sz w:val="22"/>
                <w:szCs w:val="22"/>
              </w:rPr>
            </w:pPr>
            <w:r w:rsidRPr="00CC47ED">
              <w:rPr>
                <w:color w:val="000000"/>
                <w:sz w:val="22"/>
                <w:szCs w:val="22"/>
              </w:rPr>
              <w:t xml:space="preserve"> </w:t>
            </w:r>
            <w:r w:rsidRPr="00CC47ED">
              <w:rPr>
                <w:color w:val="000000"/>
                <w:sz w:val="22"/>
                <w:szCs w:val="22"/>
                <w:highlight w:val="yellow"/>
              </w:rPr>
              <w:t xml:space="preserve">3.28.1 </w:t>
            </w:r>
            <w:r w:rsidRPr="00CC47ED">
              <w:rPr>
                <w:color w:val="000000"/>
                <w:sz w:val="22"/>
                <w:szCs w:val="22"/>
              </w:rPr>
              <w:t>Condiţiile de coexistență a LEA echipate cu conductoare izolate, cu elemente naturale, obiecte, construcții, instalații etc. din vecinătate se tratează în conformitate cu prevederile îndrumarului de proiectare 1LI-Ip4/17-2012</w:t>
            </w:r>
          </w:p>
          <w:p w14:paraId="67822B6A" w14:textId="7C9D0257" w:rsidR="007A76B9" w:rsidRPr="00366538" w:rsidRDefault="007A76B9" w:rsidP="007A76B9">
            <w:pPr>
              <w:pStyle w:val="Header"/>
              <w:spacing w:line="264" w:lineRule="auto"/>
              <w:jc w:val="both"/>
              <w:rPr>
                <w:i/>
                <w:color w:val="000000"/>
                <w:sz w:val="22"/>
                <w:szCs w:val="22"/>
              </w:rPr>
            </w:pPr>
            <w:r w:rsidRPr="00366538">
              <w:rPr>
                <w:b/>
                <w:i/>
                <w:color w:val="000000"/>
                <w:sz w:val="22"/>
                <w:szCs w:val="22"/>
              </w:rPr>
              <w:t>Motivație:</w:t>
            </w:r>
            <w:r w:rsidRPr="00366538">
              <w:rPr>
                <w:i/>
                <w:color w:val="000000"/>
                <w:sz w:val="22"/>
                <w:szCs w:val="22"/>
              </w:rPr>
              <w:t xml:space="preserve"> Articol nou in care preluam continutul  art actual  3.1.4 in forma nemodificata</w:t>
            </w:r>
          </w:p>
          <w:p w14:paraId="66AB717E" w14:textId="229AA027" w:rsidR="007A76B9" w:rsidRPr="00CC47ED" w:rsidRDefault="007A76B9" w:rsidP="007A76B9">
            <w:pPr>
              <w:jc w:val="both"/>
              <w:rPr>
                <w:rFonts w:ascii="Times New Roman" w:hAnsi="Times New Roman" w:cs="Times New Roman"/>
                <w:lang w:val="it-IT"/>
              </w:rPr>
            </w:pPr>
            <w:r w:rsidRPr="00366538">
              <w:rPr>
                <w:rFonts w:ascii="Times New Roman" w:hAnsi="Times New Roman" w:cs="Times New Roman"/>
                <w:i/>
                <w:lang w:val="it-IT"/>
              </w:rPr>
              <w:t>Pozitionare corecta, logica in norma</w:t>
            </w:r>
          </w:p>
        </w:tc>
        <w:tc>
          <w:tcPr>
            <w:tcW w:w="4145" w:type="dxa"/>
          </w:tcPr>
          <w:p w14:paraId="7D8363BF" w14:textId="7D013DDB" w:rsidR="00367D94" w:rsidRPr="00D54A08" w:rsidRDefault="00367D94" w:rsidP="00367D94">
            <w:pPr>
              <w:autoSpaceDE w:val="0"/>
              <w:autoSpaceDN w:val="0"/>
              <w:adjustRightInd w:val="0"/>
              <w:spacing w:line="264" w:lineRule="auto"/>
              <w:jc w:val="both"/>
              <w:rPr>
                <w:rFonts w:ascii="Times New Roman" w:hAnsi="Times New Roman" w:cs="Times New Roman"/>
                <w:color w:val="000000"/>
              </w:rPr>
            </w:pPr>
            <w:r w:rsidRPr="00367D94">
              <w:rPr>
                <w:rFonts w:ascii="Times New Roman" w:eastAsia="Times New Roman" w:hAnsi="Times New Roman" w:cs="Times New Roman"/>
              </w:rPr>
              <w:t>Nu se acceptă.</w:t>
            </w:r>
            <w:r w:rsidRPr="005B5A0B">
              <w:rPr>
                <w:rFonts w:ascii="Times New Roman" w:eastAsia="Times New Roman" w:hAnsi="Times New Roman" w:cs="Times New Roman"/>
              </w:rPr>
              <w:t xml:space="preserve"> </w:t>
            </w:r>
            <w:r>
              <w:rPr>
                <w:rFonts w:ascii="Times New Roman" w:eastAsia="Times New Roman" w:hAnsi="Times New Roman" w:cs="Times New Roman"/>
              </w:rPr>
              <w:t>P</w:t>
            </w:r>
            <w:r w:rsidRPr="005B5A0B">
              <w:rPr>
                <w:rFonts w:ascii="Times New Roman" w:eastAsia="Times New Roman" w:hAnsi="Times New Roman" w:cs="Times New Roman"/>
              </w:rPr>
              <w:t>re</w:t>
            </w:r>
            <w:r>
              <w:rPr>
                <w:rFonts w:ascii="Times New Roman" w:eastAsia="Times New Roman" w:hAnsi="Times New Roman" w:cs="Times New Roman"/>
              </w:rPr>
              <w:t>vederea</w:t>
            </w:r>
            <w:r w:rsidRPr="005B5A0B">
              <w:rPr>
                <w:rFonts w:ascii="Times New Roman" w:eastAsia="Times New Roman" w:hAnsi="Times New Roman" w:cs="Times New Roman"/>
              </w:rPr>
              <w:t xml:space="preserve"> </w:t>
            </w:r>
            <w:r>
              <w:rPr>
                <w:rFonts w:ascii="Times New Roman" w:eastAsia="Times New Roman" w:hAnsi="Times New Roman" w:cs="Times New Roman"/>
              </w:rPr>
              <w:t>a fost inclusă în capitolul III</w:t>
            </w:r>
            <w:r w:rsidRPr="005B5A0B">
              <w:rPr>
                <w:rFonts w:ascii="Times New Roman" w:eastAsia="Times New Roman" w:hAnsi="Times New Roman" w:cs="Times New Roman"/>
              </w:rPr>
              <w:t xml:space="preserve"> tocmai pentru a sublinia că liniile cu conductoare izolate nu intră sub incidența </w:t>
            </w:r>
            <w:r>
              <w:rPr>
                <w:rFonts w:ascii="Times New Roman" w:eastAsia="Times New Roman" w:hAnsi="Times New Roman" w:cs="Times New Roman"/>
              </w:rPr>
              <w:t>prevederilor capitolului respectiv</w:t>
            </w:r>
          </w:p>
          <w:p w14:paraId="5A2DE2FC" w14:textId="114EAE1F" w:rsidR="00AD4E07" w:rsidRPr="00E122DA" w:rsidRDefault="00AD4E07" w:rsidP="00AD4E07">
            <w:pPr>
              <w:jc w:val="both"/>
              <w:rPr>
                <w:rFonts w:ascii="Times New Roman" w:hAnsi="Times New Roman" w:cs="Times New Roman"/>
                <w:sz w:val="24"/>
                <w:szCs w:val="24"/>
              </w:rPr>
            </w:pPr>
          </w:p>
        </w:tc>
      </w:tr>
      <w:tr w:rsidR="007A76B9" w:rsidRPr="00E122DA" w14:paraId="13600B7A" w14:textId="77777777" w:rsidTr="004B1B38">
        <w:tc>
          <w:tcPr>
            <w:tcW w:w="675" w:type="dxa"/>
          </w:tcPr>
          <w:p w14:paraId="076B6001" w14:textId="3D61A853" w:rsidR="007A76B9" w:rsidRDefault="007A76B9" w:rsidP="007A76B9">
            <w:pPr>
              <w:rPr>
                <w:rFonts w:ascii="Times New Roman" w:hAnsi="Times New Roman" w:cs="Times New Roman"/>
                <w:sz w:val="24"/>
                <w:szCs w:val="24"/>
              </w:rPr>
            </w:pPr>
            <w:r>
              <w:rPr>
                <w:rFonts w:ascii="Times New Roman" w:hAnsi="Times New Roman" w:cs="Times New Roman"/>
                <w:sz w:val="24"/>
                <w:szCs w:val="24"/>
              </w:rPr>
              <w:t>4</w:t>
            </w:r>
            <w:r w:rsidR="003B2435">
              <w:rPr>
                <w:rFonts w:ascii="Times New Roman" w:hAnsi="Times New Roman" w:cs="Times New Roman"/>
                <w:sz w:val="24"/>
                <w:szCs w:val="24"/>
              </w:rPr>
              <w:t>8</w:t>
            </w:r>
            <w:r>
              <w:rPr>
                <w:rFonts w:ascii="Times New Roman" w:hAnsi="Times New Roman" w:cs="Times New Roman"/>
                <w:sz w:val="24"/>
                <w:szCs w:val="24"/>
              </w:rPr>
              <w:t>.</w:t>
            </w:r>
          </w:p>
        </w:tc>
        <w:tc>
          <w:tcPr>
            <w:tcW w:w="993" w:type="dxa"/>
          </w:tcPr>
          <w:p w14:paraId="4557A484" w14:textId="77777777" w:rsidR="007A76B9" w:rsidRPr="00CC47ED" w:rsidRDefault="007A76B9" w:rsidP="007A76B9">
            <w:pPr>
              <w:pStyle w:val="Header"/>
              <w:jc w:val="center"/>
              <w:rPr>
                <w:sz w:val="22"/>
                <w:szCs w:val="22"/>
                <w:lang w:val="ro-RO"/>
              </w:rPr>
            </w:pPr>
            <w:r w:rsidRPr="00CC47ED">
              <w:rPr>
                <w:sz w:val="22"/>
                <w:szCs w:val="22"/>
                <w:lang w:val="ro-RO"/>
              </w:rPr>
              <w:t>Anexa 6</w:t>
            </w:r>
          </w:p>
          <w:p w14:paraId="3D4EA8AE" w14:textId="4E4F29F4" w:rsidR="007A76B9" w:rsidRPr="00CC47ED" w:rsidRDefault="007A76B9" w:rsidP="007A76B9">
            <w:pPr>
              <w:pStyle w:val="Header"/>
              <w:jc w:val="center"/>
              <w:rPr>
                <w:sz w:val="22"/>
                <w:szCs w:val="22"/>
                <w:lang w:val="ro-RO"/>
              </w:rPr>
            </w:pPr>
            <w:r w:rsidRPr="00CC47ED">
              <w:rPr>
                <w:sz w:val="22"/>
                <w:szCs w:val="22"/>
                <w:lang w:val="ro-RO"/>
              </w:rPr>
              <w:t>Cap IV</w:t>
            </w:r>
          </w:p>
        </w:tc>
        <w:tc>
          <w:tcPr>
            <w:tcW w:w="1275" w:type="dxa"/>
          </w:tcPr>
          <w:p w14:paraId="0DA9FC65" w14:textId="10F76088" w:rsidR="007A76B9" w:rsidRPr="00A51806" w:rsidRDefault="007A76B9" w:rsidP="007A76B9">
            <w:pPr>
              <w:rPr>
                <w:rFonts w:ascii="Times New Roman" w:hAnsi="Times New Roman" w:cs="Times New Roman"/>
              </w:rPr>
            </w:pPr>
            <w:r w:rsidRPr="00A51806">
              <w:rPr>
                <w:rFonts w:ascii="Times New Roman" w:hAnsi="Times New Roman" w:cs="Times New Roman"/>
              </w:rPr>
              <w:t>Distribuție Oltenia</w:t>
            </w:r>
          </w:p>
        </w:tc>
        <w:tc>
          <w:tcPr>
            <w:tcW w:w="4145" w:type="dxa"/>
          </w:tcPr>
          <w:p w14:paraId="4D4478B8" w14:textId="5F602D5E" w:rsidR="007A76B9" w:rsidRPr="00420A05" w:rsidRDefault="007A76B9" w:rsidP="007A76B9">
            <w:pPr>
              <w:autoSpaceDE w:val="0"/>
              <w:autoSpaceDN w:val="0"/>
              <w:adjustRightInd w:val="0"/>
              <w:rPr>
                <w:rFonts w:ascii="Times New Roman" w:hAnsi="Times New Roman" w:cs="Times New Roman"/>
                <w:color w:val="000000"/>
              </w:rPr>
            </w:pPr>
          </w:p>
        </w:tc>
        <w:tc>
          <w:tcPr>
            <w:tcW w:w="4502" w:type="dxa"/>
          </w:tcPr>
          <w:p w14:paraId="0959D449" w14:textId="77777777" w:rsidR="007A76B9" w:rsidRPr="00366538" w:rsidRDefault="007A76B9" w:rsidP="007A76B9">
            <w:pPr>
              <w:pStyle w:val="Header"/>
              <w:spacing w:line="264" w:lineRule="auto"/>
              <w:jc w:val="both"/>
              <w:rPr>
                <w:b/>
                <w:bCs/>
                <w:i/>
                <w:sz w:val="23"/>
                <w:szCs w:val="23"/>
                <w:highlight w:val="yellow"/>
              </w:rPr>
            </w:pPr>
            <w:r w:rsidRPr="00366538">
              <w:rPr>
                <w:b/>
                <w:bCs/>
                <w:i/>
                <w:sz w:val="23"/>
                <w:szCs w:val="23"/>
              </w:rPr>
              <w:t xml:space="preserve">Motivație: </w:t>
            </w:r>
            <w:r w:rsidRPr="00366538">
              <w:rPr>
                <w:b/>
                <w:bCs/>
                <w:i/>
                <w:sz w:val="23"/>
                <w:szCs w:val="23"/>
                <w:highlight w:val="yellow"/>
              </w:rPr>
              <w:t>Consideram ca este caduc, propunem eliminarea</w:t>
            </w:r>
          </w:p>
          <w:p w14:paraId="2DB0EA55" w14:textId="77777777" w:rsidR="007A76B9" w:rsidRPr="00366538" w:rsidRDefault="007A76B9" w:rsidP="007A76B9">
            <w:pPr>
              <w:rPr>
                <w:rFonts w:ascii="Times New Roman" w:hAnsi="Times New Roman" w:cs="Times New Roman"/>
                <w:i/>
                <w:lang w:val="it-IT"/>
              </w:rPr>
            </w:pPr>
            <w:r w:rsidRPr="00366538">
              <w:rPr>
                <w:rFonts w:ascii="Times New Roman" w:hAnsi="Times New Roman" w:cs="Times New Roman"/>
                <w:i/>
                <w:lang w:val="it-IT"/>
              </w:rPr>
              <w:t>Atunci cand vorbim de “construirea, retehnologizarea şi mentenanţa LEA” de regula vorbim de proiecte care prevad avize si acorduri personalizate.</w:t>
            </w:r>
          </w:p>
          <w:p w14:paraId="56D8165D" w14:textId="771A97E4" w:rsidR="007A76B9" w:rsidRPr="00E054B9" w:rsidRDefault="007A76B9" w:rsidP="007A76B9">
            <w:pPr>
              <w:pStyle w:val="Header"/>
              <w:spacing w:line="264" w:lineRule="auto"/>
              <w:jc w:val="both"/>
              <w:rPr>
                <w:color w:val="000000"/>
                <w:sz w:val="22"/>
                <w:szCs w:val="22"/>
              </w:rPr>
            </w:pPr>
            <w:r w:rsidRPr="00366538">
              <w:rPr>
                <w:i/>
                <w:sz w:val="22"/>
                <w:szCs w:val="22"/>
                <w:lang w:val="it-IT"/>
              </w:rPr>
              <w:t>Probabil ca daca insistati sa ramana nu deranjeaza prea mult</w:t>
            </w:r>
          </w:p>
        </w:tc>
        <w:tc>
          <w:tcPr>
            <w:tcW w:w="4145" w:type="dxa"/>
          </w:tcPr>
          <w:p w14:paraId="3ADEE0BA" w14:textId="150E1F25" w:rsidR="007A76B9" w:rsidRPr="00E122DA" w:rsidRDefault="009868B8" w:rsidP="007A76B9">
            <w:pPr>
              <w:jc w:val="both"/>
              <w:rPr>
                <w:rFonts w:ascii="Times New Roman" w:hAnsi="Times New Roman" w:cs="Times New Roman"/>
                <w:sz w:val="24"/>
                <w:szCs w:val="24"/>
              </w:rPr>
            </w:pPr>
            <w:r>
              <w:rPr>
                <w:rFonts w:ascii="Times New Roman" w:hAnsi="Times New Roman" w:cs="Times New Roman"/>
                <w:sz w:val="24"/>
                <w:szCs w:val="24"/>
              </w:rPr>
              <w:t xml:space="preserve">Nu se acceptă, </w:t>
            </w:r>
            <w:r w:rsidR="006E354D">
              <w:rPr>
                <w:rFonts w:ascii="Times New Roman" w:hAnsi="Times New Roman" w:cs="Times New Roman"/>
                <w:sz w:val="24"/>
                <w:szCs w:val="24"/>
              </w:rPr>
              <w:t>sunt necesare prevederile respective la activitatea de proiectare</w:t>
            </w:r>
            <w:r w:rsidR="00A57531">
              <w:rPr>
                <w:rFonts w:ascii="Times New Roman" w:hAnsi="Times New Roman" w:cs="Times New Roman"/>
                <w:sz w:val="24"/>
                <w:szCs w:val="24"/>
              </w:rPr>
              <w:t xml:space="preserve"> a LEA</w:t>
            </w:r>
            <w:r>
              <w:rPr>
                <w:rFonts w:ascii="Times New Roman" w:hAnsi="Times New Roman" w:cs="Times New Roman"/>
                <w:sz w:val="24"/>
                <w:szCs w:val="24"/>
              </w:rPr>
              <w:t>.</w:t>
            </w:r>
          </w:p>
        </w:tc>
      </w:tr>
    </w:tbl>
    <w:p w14:paraId="7C12313E" w14:textId="58419265" w:rsidR="00C916DE" w:rsidRPr="000003F7" w:rsidRDefault="000003F7" w:rsidP="00C916DE">
      <w:pPr>
        <w:spacing w:before="120" w:after="0" w:line="240" w:lineRule="auto"/>
        <w:jc w:val="both"/>
        <w:rPr>
          <w:rFonts w:ascii="Times New Roman" w:eastAsia="Times New Roman" w:hAnsi="Times New Roman" w:cs="Times New Roman"/>
          <w:b/>
          <w:sz w:val="24"/>
          <w:szCs w:val="24"/>
          <w:lang w:eastAsia="en-US"/>
        </w:rPr>
      </w:pPr>
      <w:r w:rsidRPr="000003F7">
        <w:rPr>
          <w:rFonts w:ascii="Times New Roman" w:eastAsia="Times New Roman" w:hAnsi="Times New Roman" w:cs="Times New Roman"/>
          <w:b/>
          <w:sz w:val="24"/>
          <w:szCs w:val="24"/>
          <w:lang w:eastAsia="en-US"/>
        </w:rPr>
        <w:t>Director general DGPE</w:t>
      </w:r>
      <w:r w:rsidR="00C916DE">
        <w:rPr>
          <w:rFonts w:ascii="Times New Roman" w:eastAsia="Times New Roman" w:hAnsi="Times New Roman" w:cs="Times New Roman"/>
          <w:b/>
          <w:sz w:val="24"/>
          <w:szCs w:val="24"/>
          <w:lang w:eastAsia="en-US"/>
        </w:rPr>
        <w:t xml:space="preserve">                            </w:t>
      </w:r>
      <w:r w:rsidR="00173AB0">
        <w:rPr>
          <w:rFonts w:ascii="Times New Roman" w:eastAsia="Times New Roman" w:hAnsi="Times New Roman" w:cs="Times New Roman"/>
          <w:b/>
          <w:sz w:val="24"/>
          <w:szCs w:val="24"/>
          <w:lang w:eastAsia="en-US"/>
        </w:rPr>
        <w:t xml:space="preserve">    </w:t>
      </w:r>
      <w:r w:rsidR="00C916DE">
        <w:rPr>
          <w:rFonts w:ascii="Times New Roman" w:eastAsia="Times New Roman" w:hAnsi="Times New Roman" w:cs="Times New Roman"/>
          <w:b/>
          <w:sz w:val="24"/>
          <w:szCs w:val="24"/>
          <w:lang w:eastAsia="en-US"/>
        </w:rPr>
        <w:t xml:space="preserve"> </w:t>
      </w:r>
      <w:r w:rsidR="00C916DE" w:rsidRPr="000003F7">
        <w:rPr>
          <w:rFonts w:ascii="Times New Roman" w:eastAsia="Times New Roman" w:hAnsi="Times New Roman" w:cs="Times New Roman"/>
          <w:b/>
          <w:sz w:val="24"/>
          <w:szCs w:val="24"/>
          <w:lang w:eastAsia="en-US"/>
        </w:rPr>
        <w:t>Director D</w:t>
      </w:r>
      <w:r w:rsidR="00C916DE">
        <w:rPr>
          <w:rFonts w:ascii="Times New Roman" w:eastAsia="Times New Roman" w:hAnsi="Times New Roman" w:cs="Times New Roman"/>
          <w:b/>
          <w:sz w:val="24"/>
          <w:szCs w:val="24"/>
          <w:lang w:eastAsia="en-US"/>
        </w:rPr>
        <w:t>R</w:t>
      </w:r>
      <w:r w:rsidR="00C916DE" w:rsidRPr="000003F7">
        <w:rPr>
          <w:rFonts w:ascii="Times New Roman" w:eastAsia="Times New Roman" w:hAnsi="Times New Roman" w:cs="Times New Roman"/>
          <w:b/>
          <w:sz w:val="24"/>
          <w:szCs w:val="24"/>
          <w:lang w:eastAsia="en-US"/>
        </w:rPr>
        <w:t>PE</w:t>
      </w:r>
      <w:r w:rsidR="00C916DE" w:rsidRPr="000003F7">
        <w:rPr>
          <w:rFonts w:ascii="Times New Roman" w:eastAsia="Times New Roman" w:hAnsi="Times New Roman" w:cs="Times New Roman"/>
          <w:b/>
          <w:sz w:val="24"/>
          <w:szCs w:val="24"/>
          <w:lang w:eastAsia="en-US"/>
        </w:rPr>
        <w:tab/>
      </w:r>
      <w:r w:rsidR="00C916DE" w:rsidRPr="000003F7">
        <w:rPr>
          <w:rFonts w:ascii="Times New Roman" w:eastAsia="Times New Roman" w:hAnsi="Times New Roman" w:cs="Times New Roman"/>
          <w:b/>
          <w:sz w:val="24"/>
          <w:szCs w:val="24"/>
          <w:lang w:eastAsia="en-US"/>
        </w:rPr>
        <w:tab/>
      </w:r>
      <w:r w:rsidR="00C916DE">
        <w:rPr>
          <w:rFonts w:ascii="Times New Roman" w:eastAsia="Times New Roman" w:hAnsi="Times New Roman" w:cs="Times New Roman"/>
          <w:b/>
          <w:sz w:val="24"/>
          <w:szCs w:val="24"/>
          <w:lang w:eastAsia="en-US"/>
        </w:rPr>
        <w:tab/>
      </w:r>
      <w:r w:rsidR="00C916DE">
        <w:rPr>
          <w:rFonts w:ascii="Times New Roman" w:eastAsia="Times New Roman" w:hAnsi="Times New Roman" w:cs="Times New Roman"/>
          <w:b/>
          <w:sz w:val="24"/>
          <w:szCs w:val="24"/>
          <w:lang w:eastAsia="en-US"/>
        </w:rPr>
        <w:tab/>
      </w:r>
      <w:r w:rsidR="00322102">
        <w:rPr>
          <w:rFonts w:ascii="Times New Roman" w:eastAsia="Times New Roman" w:hAnsi="Times New Roman" w:cs="Times New Roman"/>
          <w:b/>
          <w:sz w:val="24"/>
          <w:szCs w:val="24"/>
          <w:lang w:eastAsia="en-US"/>
        </w:rPr>
        <w:t>p.</w:t>
      </w:r>
      <w:r w:rsidR="00C916DE" w:rsidRPr="000003F7">
        <w:rPr>
          <w:rFonts w:ascii="Times New Roman" w:eastAsia="Times New Roman" w:hAnsi="Times New Roman" w:cs="Times New Roman"/>
          <w:b/>
          <w:sz w:val="24"/>
          <w:szCs w:val="24"/>
          <w:lang w:eastAsia="en-US"/>
        </w:rPr>
        <w:t>Şef SRPEE</w:t>
      </w:r>
      <w:r w:rsidR="00C916DE" w:rsidRPr="000003F7">
        <w:rPr>
          <w:rFonts w:ascii="Times New Roman" w:eastAsia="Times New Roman" w:hAnsi="Times New Roman" w:cs="Times New Roman"/>
          <w:b/>
          <w:sz w:val="24"/>
          <w:szCs w:val="24"/>
          <w:lang w:eastAsia="en-US"/>
        </w:rPr>
        <w:tab/>
      </w:r>
      <w:r w:rsidR="007F0283">
        <w:rPr>
          <w:rFonts w:ascii="Times New Roman" w:eastAsia="Times New Roman" w:hAnsi="Times New Roman" w:cs="Times New Roman"/>
          <w:b/>
          <w:sz w:val="24"/>
          <w:szCs w:val="24"/>
          <w:lang w:eastAsia="en-US"/>
        </w:rPr>
        <w:tab/>
      </w:r>
      <w:r w:rsidR="007F0283">
        <w:rPr>
          <w:rFonts w:ascii="Times New Roman" w:eastAsia="Times New Roman" w:hAnsi="Times New Roman" w:cs="Times New Roman"/>
          <w:b/>
          <w:sz w:val="24"/>
          <w:szCs w:val="24"/>
          <w:lang w:eastAsia="en-US"/>
        </w:rPr>
        <w:tab/>
        <w:t xml:space="preserve">               </w:t>
      </w:r>
      <w:r w:rsidR="00C916DE" w:rsidRPr="000003F7">
        <w:rPr>
          <w:rFonts w:ascii="Times New Roman" w:eastAsia="Times New Roman" w:hAnsi="Times New Roman" w:cs="Times New Roman"/>
          <w:b/>
          <w:sz w:val="24"/>
          <w:szCs w:val="24"/>
          <w:lang w:eastAsia="en-US"/>
        </w:rPr>
        <w:t>Întocmit</w:t>
      </w:r>
    </w:p>
    <w:p w14:paraId="477AFF99" w14:textId="596A0066" w:rsidR="000003F7" w:rsidRDefault="000003F7" w:rsidP="000003F7">
      <w:pPr>
        <w:spacing w:before="120" w:after="0" w:line="240" w:lineRule="auto"/>
        <w:jc w:val="both"/>
        <w:rPr>
          <w:rFonts w:ascii="Times New Roman" w:eastAsia="Times New Roman" w:hAnsi="Times New Roman" w:cs="Times New Roman"/>
          <w:b/>
          <w:sz w:val="24"/>
          <w:szCs w:val="24"/>
          <w:lang w:eastAsia="en-US"/>
        </w:rPr>
      </w:pPr>
      <w:r w:rsidRPr="000003F7">
        <w:rPr>
          <w:rFonts w:ascii="Times New Roman" w:eastAsia="Times New Roman" w:hAnsi="Times New Roman" w:cs="Times New Roman"/>
          <w:b/>
          <w:sz w:val="24"/>
          <w:szCs w:val="24"/>
          <w:lang w:eastAsia="en-US"/>
        </w:rPr>
        <w:t>Claudiu-Sorin Dumbrăveanu</w:t>
      </w:r>
      <w:r w:rsidR="00C916DE">
        <w:rPr>
          <w:rFonts w:ascii="Times New Roman" w:eastAsia="Times New Roman" w:hAnsi="Times New Roman" w:cs="Times New Roman"/>
          <w:b/>
          <w:sz w:val="24"/>
          <w:szCs w:val="24"/>
          <w:lang w:eastAsia="en-US"/>
        </w:rPr>
        <w:t xml:space="preserve">                 </w:t>
      </w:r>
      <w:r w:rsidR="00173AB0">
        <w:rPr>
          <w:rFonts w:ascii="Times New Roman" w:eastAsia="Times New Roman" w:hAnsi="Times New Roman" w:cs="Times New Roman"/>
          <w:b/>
          <w:sz w:val="24"/>
          <w:szCs w:val="24"/>
          <w:lang w:eastAsia="en-US"/>
        </w:rPr>
        <w:t xml:space="preserve">     </w:t>
      </w:r>
      <w:r w:rsidR="00C916DE" w:rsidRPr="000003F7">
        <w:rPr>
          <w:rFonts w:ascii="Times New Roman" w:eastAsia="Times New Roman" w:hAnsi="Times New Roman" w:cs="Times New Roman"/>
          <w:b/>
          <w:sz w:val="24"/>
          <w:szCs w:val="24"/>
          <w:lang w:eastAsia="en-US"/>
        </w:rPr>
        <w:t>Roxana Gheorghe</w:t>
      </w:r>
      <w:r w:rsidR="00C916DE" w:rsidRPr="000003F7">
        <w:rPr>
          <w:rFonts w:ascii="Times New Roman" w:eastAsia="Times New Roman" w:hAnsi="Times New Roman" w:cs="Times New Roman"/>
          <w:b/>
          <w:sz w:val="24"/>
          <w:szCs w:val="24"/>
          <w:lang w:eastAsia="en-US"/>
        </w:rPr>
        <w:tab/>
      </w:r>
      <w:r w:rsidR="00C916DE">
        <w:rPr>
          <w:rFonts w:ascii="Times New Roman" w:eastAsia="Times New Roman" w:hAnsi="Times New Roman" w:cs="Times New Roman"/>
          <w:b/>
          <w:sz w:val="24"/>
          <w:szCs w:val="24"/>
          <w:lang w:eastAsia="en-US"/>
        </w:rPr>
        <w:tab/>
      </w:r>
      <w:r w:rsidR="00C916DE">
        <w:rPr>
          <w:rFonts w:ascii="Times New Roman" w:eastAsia="Times New Roman" w:hAnsi="Times New Roman" w:cs="Times New Roman"/>
          <w:b/>
          <w:sz w:val="24"/>
          <w:szCs w:val="24"/>
          <w:lang w:eastAsia="en-US"/>
        </w:rPr>
        <w:tab/>
      </w:r>
      <w:r w:rsidR="00173AB0">
        <w:rPr>
          <w:rFonts w:ascii="Times New Roman" w:eastAsia="Times New Roman" w:hAnsi="Times New Roman" w:cs="Times New Roman"/>
          <w:b/>
          <w:sz w:val="24"/>
          <w:szCs w:val="24"/>
          <w:lang w:eastAsia="en-US"/>
        </w:rPr>
        <w:t xml:space="preserve">       </w:t>
      </w:r>
      <w:r w:rsidR="00322102">
        <w:rPr>
          <w:rFonts w:ascii="Times New Roman" w:eastAsia="Times New Roman" w:hAnsi="Times New Roman" w:cs="Times New Roman"/>
          <w:b/>
          <w:sz w:val="24"/>
          <w:szCs w:val="24"/>
          <w:lang w:eastAsia="en-US"/>
        </w:rPr>
        <w:t>Gabriela Munteanu</w:t>
      </w:r>
      <w:bookmarkStart w:id="14" w:name="_GoBack"/>
      <w:bookmarkEnd w:id="14"/>
      <w:r w:rsidR="00C916DE">
        <w:rPr>
          <w:rFonts w:ascii="Times New Roman" w:eastAsia="Times New Roman" w:hAnsi="Times New Roman" w:cs="Times New Roman"/>
          <w:b/>
          <w:sz w:val="24"/>
          <w:szCs w:val="24"/>
          <w:lang w:eastAsia="en-US"/>
        </w:rPr>
        <w:tab/>
      </w:r>
      <w:r w:rsidR="00C916DE">
        <w:rPr>
          <w:rFonts w:ascii="Times New Roman" w:eastAsia="Times New Roman" w:hAnsi="Times New Roman" w:cs="Times New Roman"/>
          <w:b/>
          <w:sz w:val="24"/>
          <w:szCs w:val="24"/>
          <w:lang w:eastAsia="en-US"/>
        </w:rPr>
        <w:tab/>
      </w:r>
      <w:r w:rsidR="005577A5">
        <w:rPr>
          <w:rFonts w:ascii="Times New Roman" w:eastAsia="Times New Roman" w:hAnsi="Times New Roman" w:cs="Times New Roman"/>
          <w:b/>
          <w:sz w:val="24"/>
          <w:szCs w:val="24"/>
          <w:lang w:eastAsia="en-US"/>
        </w:rPr>
        <w:t xml:space="preserve">           </w:t>
      </w:r>
      <w:r w:rsidR="00C916DE">
        <w:rPr>
          <w:rFonts w:ascii="Times New Roman" w:eastAsia="Times New Roman" w:hAnsi="Times New Roman" w:cs="Times New Roman"/>
          <w:b/>
          <w:sz w:val="24"/>
          <w:szCs w:val="24"/>
          <w:lang w:eastAsia="en-US"/>
        </w:rPr>
        <w:t>Gabriela Munteanu</w:t>
      </w:r>
    </w:p>
    <w:p w14:paraId="646431A7" w14:textId="2B166D69" w:rsidR="00D54A08" w:rsidRPr="000003F7" w:rsidRDefault="00D54A08" w:rsidP="000003F7">
      <w:pPr>
        <w:spacing w:before="120" w:after="0" w:line="240" w:lineRule="auto"/>
        <w:jc w:val="both"/>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ab/>
      </w:r>
      <w:r>
        <w:rPr>
          <w:rFonts w:ascii="Times New Roman" w:eastAsia="Times New Roman" w:hAnsi="Times New Roman" w:cs="Times New Roman"/>
          <w:b/>
          <w:sz w:val="24"/>
          <w:szCs w:val="24"/>
          <w:lang w:eastAsia="en-US"/>
        </w:rPr>
        <w:tab/>
      </w:r>
      <w:r>
        <w:rPr>
          <w:rFonts w:ascii="Times New Roman" w:eastAsia="Times New Roman" w:hAnsi="Times New Roman" w:cs="Times New Roman"/>
          <w:b/>
          <w:sz w:val="24"/>
          <w:szCs w:val="24"/>
          <w:lang w:eastAsia="en-US"/>
        </w:rPr>
        <w:tab/>
      </w:r>
      <w:r>
        <w:rPr>
          <w:rFonts w:ascii="Times New Roman" w:eastAsia="Times New Roman" w:hAnsi="Times New Roman" w:cs="Times New Roman"/>
          <w:b/>
          <w:sz w:val="24"/>
          <w:szCs w:val="24"/>
          <w:lang w:eastAsia="en-US"/>
        </w:rPr>
        <w:tab/>
      </w:r>
      <w:r>
        <w:rPr>
          <w:rFonts w:ascii="Times New Roman" w:eastAsia="Times New Roman" w:hAnsi="Times New Roman" w:cs="Times New Roman"/>
          <w:b/>
          <w:sz w:val="24"/>
          <w:szCs w:val="24"/>
          <w:lang w:eastAsia="en-US"/>
        </w:rPr>
        <w:tab/>
      </w:r>
      <w:r>
        <w:rPr>
          <w:rFonts w:ascii="Times New Roman" w:eastAsia="Times New Roman" w:hAnsi="Times New Roman" w:cs="Times New Roman"/>
          <w:b/>
          <w:sz w:val="24"/>
          <w:szCs w:val="24"/>
          <w:lang w:eastAsia="en-US"/>
        </w:rPr>
        <w:tab/>
      </w:r>
      <w:r>
        <w:rPr>
          <w:rFonts w:ascii="Times New Roman" w:eastAsia="Times New Roman" w:hAnsi="Times New Roman" w:cs="Times New Roman"/>
          <w:b/>
          <w:sz w:val="24"/>
          <w:szCs w:val="24"/>
          <w:lang w:eastAsia="en-US"/>
        </w:rPr>
        <w:tab/>
      </w:r>
      <w:r>
        <w:rPr>
          <w:rFonts w:ascii="Times New Roman" w:eastAsia="Times New Roman" w:hAnsi="Times New Roman" w:cs="Times New Roman"/>
          <w:b/>
          <w:sz w:val="24"/>
          <w:szCs w:val="24"/>
          <w:lang w:eastAsia="en-US"/>
        </w:rPr>
        <w:tab/>
      </w:r>
      <w:r>
        <w:rPr>
          <w:rFonts w:ascii="Times New Roman" w:eastAsia="Times New Roman" w:hAnsi="Times New Roman" w:cs="Times New Roman"/>
          <w:b/>
          <w:sz w:val="24"/>
          <w:szCs w:val="24"/>
          <w:lang w:eastAsia="en-US"/>
        </w:rPr>
        <w:tab/>
      </w:r>
      <w:r>
        <w:rPr>
          <w:rFonts w:ascii="Times New Roman" w:eastAsia="Times New Roman" w:hAnsi="Times New Roman" w:cs="Times New Roman"/>
          <w:b/>
          <w:sz w:val="24"/>
          <w:szCs w:val="24"/>
          <w:lang w:eastAsia="en-US"/>
        </w:rPr>
        <w:tab/>
      </w:r>
      <w:r>
        <w:rPr>
          <w:rFonts w:ascii="Times New Roman" w:eastAsia="Times New Roman" w:hAnsi="Times New Roman" w:cs="Times New Roman"/>
          <w:b/>
          <w:sz w:val="24"/>
          <w:szCs w:val="24"/>
          <w:lang w:eastAsia="en-US"/>
        </w:rPr>
        <w:tab/>
      </w:r>
      <w:r>
        <w:rPr>
          <w:rFonts w:ascii="Times New Roman" w:eastAsia="Times New Roman" w:hAnsi="Times New Roman" w:cs="Times New Roman"/>
          <w:b/>
          <w:sz w:val="24"/>
          <w:szCs w:val="24"/>
          <w:lang w:eastAsia="en-US"/>
        </w:rPr>
        <w:tab/>
      </w:r>
      <w:r>
        <w:rPr>
          <w:rFonts w:ascii="Times New Roman" w:eastAsia="Times New Roman" w:hAnsi="Times New Roman" w:cs="Times New Roman"/>
          <w:b/>
          <w:sz w:val="24"/>
          <w:szCs w:val="24"/>
          <w:lang w:eastAsia="en-US"/>
        </w:rPr>
        <w:tab/>
      </w:r>
      <w:r>
        <w:rPr>
          <w:rFonts w:ascii="Times New Roman" w:eastAsia="Times New Roman" w:hAnsi="Times New Roman" w:cs="Times New Roman"/>
          <w:b/>
          <w:sz w:val="24"/>
          <w:szCs w:val="24"/>
          <w:lang w:eastAsia="en-US"/>
        </w:rPr>
        <w:tab/>
      </w:r>
      <w:r>
        <w:rPr>
          <w:rFonts w:ascii="Times New Roman" w:eastAsia="Times New Roman" w:hAnsi="Times New Roman" w:cs="Times New Roman"/>
          <w:b/>
          <w:sz w:val="24"/>
          <w:szCs w:val="24"/>
          <w:lang w:eastAsia="en-US"/>
        </w:rPr>
        <w:tab/>
      </w:r>
      <w:r>
        <w:rPr>
          <w:rFonts w:ascii="Times New Roman" w:eastAsia="Times New Roman" w:hAnsi="Times New Roman" w:cs="Times New Roman"/>
          <w:b/>
          <w:sz w:val="24"/>
          <w:szCs w:val="24"/>
          <w:lang w:eastAsia="en-US"/>
        </w:rPr>
        <w:tab/>
      </w:r>
      <w:r>
        <w:rPr>
          <w:rFonts w:ascii="Times New Roman" w:eastAsia="Times New Roman" w:hAnsi="Times New Roman" w:cs="Times New Roman"/>
          <w:b/>
          <w:sz w:val="24"/>
          <w:szCs w:val="24"/>
          <w:lang w:eastAsia="en-US"/>
        </w:rPr>
        <w:tab/>
        <w:t>Aurelian Preda</w:t>
      </w:r>
    </w:p>
    <w:p w14:paraId="54AC6420" w14:textId="77777777" w:rsidR="002E129F" w:rsidRDefault="002E129F" w:rsidP="000003F7">
      <w:pPr>
        <w:spacing w:before="120" w:after="0" w:line="240" w:lineRule="auto"/>
        <w:jc w:val="both"/>
        <w:rPr>
          <w:rFonts w:ascii="Times New Roman" w:eastAsia="Times New Roman" w:hAnsi="Times New Roman" w:cs="Times New Roman"/>
          <w:b/>
          <w:sz w:val="24"/>
          <w:szCs w:val="24"/>
          <w:lang w:eastAsia="en-US"/>
        </w:rPr>
      </w:pPr>
    </w:p>
    <w:sectPr w:rsidR="002E129F" w:rsidSect="00FA5BA7">
      <w:headerReference w:type="even" r:id="rId8"/>
      <w:headerReference w:type="default" r:id="rId9"/>
      <w:footerReference w:type="even" r:id="rId10"/>
      <w:footerReference w:type="default" r:id="rId11"/>
      <w:headerReference w:type="first" r:id="rId12"/>
      <w:footerReference w:type="first" r:id="rId13"/>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71EF7" w14:textId="77777777" w:rsidR="00BD4653" w:rsidRDefault="00BD4653" w:rsidP="000023C0">
      <w:pPr>
        <w:spacing w:after="0" w:line="240" w:lineRule="auto"/>
      </w:pPr>
      <w:r>
        <w:separator/>
      </w:r>
    </w:p>
  </w:endnote>
  <w:endnote w:type="continuationSeparator" w:id="0">
    <w:p w14:paraId="257954E4" w14:textId="77777777" w:rsidR="00BD4653" w:rsidRDefault="00BD4653" w:rsidP="00002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wiss911 XCm BT">
    <w:altName w:val="Haettenschweiler"/>
    <w:charset w:val="00"/>
    <w:family w:val="swiss"/>
    <w:pitch w:val="variable"/>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F415C" w14:textId="77777777" w:rsidR="00F46627" w:rsidRDefault="00F466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58655540"/>
      <w:docPartObj>
        <w:docPartGallery w:val="Page Numbers (Bottom of Page)"/>
        <w:docPartUnique/>
      </w:docPartObj>
    </w:sdtPr>
    <w:sdtEndPr>
      <w:rPr>
        <w:noProof/>
      </w:rPr>
    </w:sdtEndPr>
    <w:sdtContent>
      <w:p w14:paraId="6D248022" w14:textId="0956FF7D" w:rsidR="00F46627" w:rsidRDefault="00F46627">
        <w:pPr>
          <w:pStyle w:val="Footer"/>
          <w:jc w:val="center"/>
        </w:pPr>
        <w:r>
          <w:fldChar w:fldCharType="begin"/>
        </w:r>
        <w:r>
          <w:instrText xml:space="preserve"> PAGE   \* MERGEFORMAT </w:instrText>
        </w:r>
        <w:r>
          <w:fldChar w:fldCharType="separate"/>
        </w:r>
        <w:r>
          <w:rPr>
            <w:noProof/>
          </w:rPr>
          <w:t>8</w:t>
        </w:r>
        <w:r>
          <w:rPr>
            <w:noProof/>
          </w:rPr>
          <w:fldChar w:fldCharType="end"/>
        </w:r>
      </w:p>
    </w:sdtContent>
  </w:sdt>
  <w:p w14:paraId="16CB971B" w14:textId="77777777" w:rsidR="00F46627" w:rsidRDefault="00F466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7EAC9" w14:textId="77777777" w:rsidR="00F46627" w:rsidRDefault="00F466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A9EE3" w14:textId="77777777" w:rsidR="00BD4653" w:rsidRDefault="00BD4653" w:rsidP="000023C0">
      <w:pPr>
        <w:spacing w:after="0" w:line="240" w:lineRule="auto"/>
      </w:pPr>
      <w:r>
        <w:separator/>
      </w:r>
    </w:p>
  </w:footnote>
  <w:footnote w:type="continuationSeparator" w:id="0">
    <w:p w14:paraId="54ACDED1" w14:textId="77777777" w:rsidR="00BD4653" w:rsidRDefault="00BD4653" w:rsidP="000023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74E48" w14:textId="77777777" w:rsidR="00F46627" w:rsidRDefault="00F466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74B97" w14:textId="77777777" w:rsidR="00F46627" w:rsidRDefault="00F466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07843" w14:textId="77777777" w:rsidR="00F46627" w:rsidRDefault="00F466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4C328A"/>
    <w:multiLevelType w:val="hybridMultilevel"/>
    <w:tmpl w:val="0440763E"/>
    <w:lvl w:ilvl="0" w:tplc="76D8AC78">
      <w:start w:val="1"/>
      <w:numFmt w:val="decimal"/>
      <w:lvlText w:val="(%1)"/>
      <w:lvlJc w:val="left"/>
      <w:pPr>
        <w:ind w:left="870" w:hanging="5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A5FE7"/>
    <w:multiLevelType w:val="hybridMultilevel"/>
    <w:tmpl w:val="FA367E98"/>
    <w:lvl w:ilvl="0" w:tplc="0962659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7509E"/>
    <w:multiLevelType w:val="hybridMultilevel"/>
    <w:tmpl w:val="35ECEBC6"/>
    <w:lvl w:ilvl="0" w:tplc="95AC8A32">
      <w:start w:val="1"/>
      <w:numFmt w:val="decimal"/>
      <w:lvlText w:val="(%1)"/>
      <w:lvlJc w:val="left"/>
      <w:pPr>
        <w:ind w:left="720" w:hanging="360"/>
      </w:pPr>
      <w:rPr>
        <w:rFonts w:asciiTheme="minorHAnsi" w:hAnsiTheme="minorHAnsi" w:cstheme="minorBidi"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85946B3"/>
    <w:multiLevelType w:val="hybridMultilevel"/>
    <w:tmpl w:val="ED64CAC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AF1490E"/>
    <w:multiLevelType w:val="hybridMultilevel"/>
    <w:tmpl w:val="7C7AD4E4"/>
    <w:lvl w:ilvl="0" w:tplc="B75CF27E">
      <w:start w:val="1"/>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D0B6744"/>
    <w:multiLevelType w:val="hybridMultilevel"/>
    <w:tmpl w:val="8DC2C8F6"/>
    <w:lvl w:ilvl="0" w:tplc="D42EA4E0">
      <w:start w:val="1"/>
      <w:numFmt w:val="decimal"/>
      <w:lvlText w:val="Art. %1"/>
      <w:lvlJc w:val="left"/>
      <w:pPr>
        <w:ind w:left="786" w:hanging="360"/>
      </w:pPr>
      <w:rPr>
        <w:rFonts w:hint="default"/>
        <w:b/>
      </w:rPr>
    </w:lvl>
    <w:lvl w:ilvl="1" w:tplc="1CDA37D8">
      <w:start w:val="1"/>
      <w:numFmt w:val="lowerLetter"/>
      <w:lvlText w:val="%2)"/>
      <w:lvlJc w:val="left"/>
      <w:pPr>
        <w:tabs>
          <w:tab w:val="num" w:pos="1620"/>
        </w:tabs>
        <w:ind w:left="1620" w:hanging="360"/>
      </w:pPr>
      <w:rPr>
        <w:rFonts w:ascii="Times New Roman" w:eastAsia="SimSun" w:hAnsi="Times New Roman" w:cs="Times New Roman"/>
      </w:rPr>
    </w:lvl>
    <w:lvl w:ilvl="2" w:tplc="5F98A720">
      <w:start w:val="2"/>
      <w:numFmt w:val="decimal"/>
      <w:lvlText w:val="(%3)"/>
      <w:lvlJc w:val="left"/>
      <w:pPr>
        <w:tabs>
          <w:tab w:val="num" w:pos="1980"/>
        </w:tabs>
        <w:ind w:left="1980" w:hanging="360"/>
      </w:pPr>
      <w:rPr>
        <w:rFonts w:hint="default"/>
      </w:rPr>
    </w:lvl>
    <w:lvl w:ilvl="3" w:tplc="0418000F" w:tentative="1">
      <w:start w:val="1"/>
      <w:numFmt w:val="decimal"/>
      <w:lvlText w:val="%4."/>
      <w:lvlJc w:val="left"/>
      <w:pPr>
        <w:ind w:left="3060" w:hanging="360"/>
      </w:pPr>
    </w:lvl>
    <w:lvl w:ilvl="4" w:tplc="04180019" w:tentative="1">
      <w:start w:val="1"/>
      <w:numFmt w:val="lowerLetter"/>
      <w:lvlText w:val="%5."/>
      <w:lvlJc w:val="left"/>
      <w:pPr>
        <w:ind w:left="3780" w:hanging="360"/>
      </w:pPr>
    </w:lvl>
    <w:lvl w:ilvl="5" w:tplc="0418001B" w:tentative="1">
      <w:start w:val="1"/>
      <w:numFmt w:val="lowerRoman"/>
      <w:lvlText w:val="%6."/>
      <w:lvlJc w:val="right"/>
      <w:pPr>
        <w:ind w:left="4500" w:hanging="180"/>
      </w:pPr>
    </w:lvl>
    <w:lvl w:ilvl="6" w:tplc="0418000F" w:tentative="1">
      <w:start w:val="1"/>
      <w:numFmt w:val="decimal"/>
      <w:lvlText w:val="%7."/>
      <w:lvlJc w:val="left"/>
      <w:pPr>
        <w:ind w:left="5220" w:hanging="360"/>
      </w:pPr>
    </w:lvl>
    <w:lvl w:ilvl="7" w:tplc="04180019" w:tentative="1">
      <w:start w:val="1"/>
      <w:numFmt w:val="lowerLetter"/>
      <w:lvlText w:val="%8."/>
      <w:lvlJc w:val="left"/>
      <w:pPr>
        <w:ind w:left="5940" w:hanging="360"/>
      </w:pPr>
    </w:lvl>
    <w:lvl w:ilvl="8" w:tplc="0418001B" w:tentative="1">
      <w:start w:val="1"/>
      <w:numFmt w:val="lowerRoman"/>
      <w:lvlText w:val="%9."/>
      <w:lvlJc w:val="right"/>
      <w:pPr>
        <w:ind w:left="6660" w:hanging="180"/>
      </w:pPr>
    </w:lvl>
  </w:abstractNum>
  <w:abstractNum w:abstractNumId="6" w15:restartNumberingAfterBreak="0">
    <w:nsid w:val="1D4220D3"/>
    <w:multiLevelType w:val="hybridMultilevel"/>
    <w:tmpl w:val="AB928758"/>
    <w:lvl w:ilvl="0" w:tplc="70A03DC8">
      <w:start w:val="1"/>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90437F"/>
    <w:multiLevelType w:val="hybridMultilevel"/>
    <w:tmpl w:val="EF1A5F2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33B50C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5074234"/>
    <w:multiLevelType w:val="hybridMultilevel"/>
    <w:tmpl w:val="2674B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1A494C"/>
    <w:multiLevelType w:val="hybridMultilevel"/>
    <w:tmpl w:val="AED6E17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E5A6380"/>
    <w:multiLevelType w:val="hybridMultilevel"/>
    <w:tmpl w:val="E136757C"/>
    <w:lvl w:ilvl="0" w:tplc="AC26D93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3B5917A3"/>
    <w:multiLevelType w:val="hybridMultilevel"/>
    <w:tmpl w:val="C3C29740"/>
    <w:lvl w:ilvl="0" w:tplc="04090017">
      <w:start w:val="1"/>
      <w:numFmt w:val="lowerLetter"/>
      <w:lvlText w:val="%1)"/>
      <w:lvlJc w:val="left"/>
      <w:pPr>
        <w:tabs>
          <w:tab w:val="num" w:pos="1080"/>
        </w:tabs>
        <w:ind w:left="1080" w:hanging="360"/>
      </w:pPr>
      <w:rPr>
        <w:rFonts w:hint="default"/>
      </w:rPr>
    </w:lvl>
    <w:lvl w:ilvl="1" w:tplc="04090003">
      <w:start w:val="1"/>
      <w:numFmt w:val="bullet"/>
      <w:lvlText w:val="o"/>
      <w:lvlJc w:val="left"/>
      <w:pPr>
        <w:tabs>
          <w:tab w:val="num" w:pos="-676"/>
        </w:tabs>
        <w:ind w:left="-676" w:hanging="360"/>
      </w:pPr>
      <w:rPr>
        <w:rFonts w:ascii="Courier New" w:hAnsi="Courier New" w:cs="Courier New" w:hint="default"/>
      </w:rPr>
    </w:lvl>
    <w:lvl w:ilvl="2" w:tplc="04090005">
      <w:start w:val="1"/>
      <w:numFmt w:val="bullet"/>
      <w:lvlText w:val=""/>
      <w:lvlJc w:val="left"/>
      <w:pPr>
        <w:tabs>
          <w:tab w:val="num" w:pos="44"/>
        </w:tabs>
        <w:ind w:left="44" w:hanging="360"/>
      </w:pPr>
      <w:rPr>
        <w:rFonts w:ascii="Wingdings" w:hAnsi="Wingdings" w:hint="default"/>
      </w:rPr>
    </w:lvl>
    <w:lvl w:ilvl="3" w:tplc="EAA08E56">
      <w:start w:val="1"/>
      <w:numFmt w:val="lowerLetter"/>
      <w:lvlText w:val="%4)"/>
      <w:lvlJc w:val="left"/>
      <w:pPr>
        <w:tabs>
          <w:tab w:val="num" w:pos="764"/>
        </w:tabs>
        <w:ind w:left="764" w:hanging="360"/>
      </w:pPr>
      <w:rPr>
        <w:rFonts w:hint="default"/>
      </w:rPr>
    </w:lvl>
    <w:lvl w:ilvl="4" w:tplc="04090003">
      <w:start w:val="1"/>
      <w:numFmt w:val="bullet"/>
      <w:lvlText w:val="o"/>
      <w:lvlJc w:val="left"/>
      <w:pPr>
        <w:tabs>
          <w:tab w:val="num" w:pos="1484"/>
        </w:tabs>
        <w:ind w:left="1484" w:hanging="360"/>
      </w:pPr>
      <w:rPr>
        <w:rFonts w:ascii="Courier New" w:hAnsi="Courier New" w:cs="Courier New" w:hint="default"/>
      </w:rPr>
    </w:lvl>
    <w:lvl w:ilvl="5" w:tplc="04090005" w:tentative="1">
      <w:start w:val="1"/>
      <w:numFmt w:val="bullet"/>
      <w:lvlText w:val=""/>
      <w:lvlJc w:val="left"/>
      <w:pPr>
        <w:tabs>
          <w:tab w:val="num" w:pos="2204"/>
        </w:tabs>
        <w:ind w:left="2204" w:hanging="360"/>
      </w:pPr>
      <w:rPr>
        <w:rFonts w:ascii="Wingdings" w:hAnsi="Wingdings" w:hint="default"/>
      </w:rPr>
    </w:lvl>
    <w:lvl w:ilvl="6" w:tplc="04090001" w:tentative="1">
      <w:start w:val="1"/>
      <w:numFmt w:val="bullet"/>
      <w:lvlText w:val=""/>
      <w:lvlJc w:val="left"/>
      <w:pPr>
        <w:tabs>
          <w:tab w:val="num" w:pos="2924"/>
        </w:tabs>
        <w:ind w:left="2924" w:hanging="360"/>
      </w:pPr>
      <w:rPr>
        <w:rFonts w:ascii="Symbol" w:hAnsi="Symbol" w:hint="default"/>
      </w:rPr>
    </w:lvl>
    <w:lvl w:ilvl="7" w:tplc="04090003" w:tentative="1">
      <w:start w:val="1"/>
      <w:numFmt w:val="bullet"/>
      <w:lvlText w:val="o"/>
      <w:lvlJc w:val="left"/>
      <w:pPr>
        <w:tabs>
          <w:tab w:val="num" w:pos="3644"/>
        </w:tabs>
        <w:ind w:left="3644" w:hanging="360"/>
      </w:pPr>
      <w:rPr>
        <w:rFonts w:ascii="Courier New" w:hAnsi="Courier New" w:cs="Courier New" w:hint="default"/>
      </w:rPr>
    </w:lvl>
    <w:lvl w:ilvl="8" w:tplc="04090005" w:tentative="1">
      <w:start w:val="1"/>
      <w:numFmt w:val="bullet"/>
      <w:lvlText w:val=""/>
      <w:lvlJc w:val="left"/>
      <w:pPr>
        <w:tabs>
          <w:tab w:val="num" w:pos="4364"/>
        </w:tabs>
        <w:ind w:left="4364" w:hanging="360"/>
      </w:pPr>
      <w:rPr>
        <w:rFonts w:ascii="Wingdings" w:hAnsi="Wingdings" w:hint="default"/>
      </w:rPr>
    </w:lvl>
  </w:abstractNum>
  <w:abstractNum w:abstractNumId="13" w15:restartNumberingAfterBreak="0">
    <w:nsid w:val="40C3417C"/>
    <w:multiLevelType w:val="hybridMultilevel"/>
    <w:tmpl w:val="59962424"/>
    <w:lvl w:ilvl="0" w:tplc="7E0AC754">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55D69"/>
    <w:multiLevelType w:val="hybridMultilevel"/>
    <w:tmpl w:val="B8344168"/>
    <w:lvl w:ilvl="0" w:tplc="15BC1220">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2904513"/>
    <w:multiLevelType w:val="hybridMultilevel"/>
    <w:tmpl w:val="FE84A4E2"/>
    <w:lvl w:ilvl="0" w:tplc="A81002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68602D"/>
    <w:multiLevelType w:val="hybridMultilevel"/>
    <w:tmpl w:val="C77A23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2311BD"/>
    <w:multiLevelType w:val="hybridMultilevel"/>
    <w:tmpl w:val="F86E2FE2"/>
    <w:lvl w:ilvl="0" w:tplc="7A6A93FE">
      <w:start w:val="1"/>
      <w:numFmt w:val="lowerRoman"/>
      <w:lvlText w:val="%1."/>
      <w:lvlJc w:val="left"/>
      <w:pPr>
        <w:ind w:left="720" w:hanging="72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4CCF69CC"/>
    <w:multiLevelType w:val="hybridMultilevel"/>
    <w:tmpl w:val="7E782E4E"/>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51FD144F"/>
    <w:multiLevelType w:val="hybridMultilevel"/>
    <w:tmpl w:val="0E0E7020"/>
    <w:lvl w:ilvl="0" w:tplc="528E84E8">
      <w:start w:val="1"/>
      <w:numFmt w:val="lowerLetter"/>
      <w:lvlText w:val="%1)"/>
      <w:lvlJc w:val="left"/>
      <w:pPr>
        <w:tabs>
          <w:tab w:val="num" w:pos="1364"/>
        </w:tabs>
        <w:ind w:left="136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52FB2D0A"/>
    <w:multiLevelType w:val="singleLevel"/>
    <w:tmpl w:val="FB54625A"/>
    <w:lvl w:ilvl="0">
      <w:start w:val="1"/>
      <w:numFmt w:val="decimal"/>
      <w:pStyle w:val="Articol"/>
      <w:lvlText w:val="Art. %1."/>
      <w:lvlJc w:val="left"/>
      <w:pPr>
        <w:tabs>
          <w:tab w:val="num" w:pos="720"/>
        </w:tabs>
        <w:ind w:left="360" w:hanging="360"/>
      </w:pPr>
      <w:rPr>
        <w:rFonts w:hint="default"/>
        <w:b/>
      </w:rPr>
    </w:lvl>
  </w:abstractNum>
  <w:abstractNum w:abstractNumId="21" w15:restartNumberingAfterBreak="0">
    <w:nsid w:val="53717065"/>
    <w:multiLevelType w:val="hybridMultilevel"/>
    <w:tmpl w:val="5C5CA4F4"/>
    <w:lvl w:ilvl="0" w:tplc="E6CA6348">
      <w:start w:val="1"/>
      <w:numFmt w:val="decimal"/>
      <w:lvlText w:val="(%1)"/>
      <w:lvlJc w:val="left"/>
      <w:pPr>
        <w:ind w:left="870" w:hanging="5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887E50"/>
    <w:multiLevelType w:val="singleLevel"/>
    <w:tmpl w:val="41B65BAE"/>
    <w:lvl w:ilvl="0">
      <w:start w:val="1"/>
      <w:numFmt w:val="lowerLetter"/>
      <w:lvlText w:val="%1)"/>
      <w:lvlJc w:val="left"/>
      <w:pPr>
        <w:tabs>
          <w:tab w:val="num" w:pos="360"/>
        </w:tabs>
        <w:ind w:left="360" w:hanging="360"/>
      </w:pPr>
      <w:rPr>
        <w:rFonts w:ascii="Times New Roman" w:eastAsia="Times New Roman" w:hAnsi="Times New Roman" w:cs="Times New Roman"/>
      </w:rPr>
    </w:lvl>
  </w:abstractNum>
  <w:abstractNum w:abstractNumId="23" w15:restartNumberingAfterBreak="0">
    <w:nsid w:val="5A326AC1"/>
    <w:multiLevelType w:val="hybridMultilevel"/>
    <w:tmpl w:val="5AD2BA3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1E83BF4"/>
    <w:multiLevelType w:val="hybridMultilevel"/>
    <w:tmpl w:val="D1462838"/>
    <w:lvl w:ilvl="0" w:tplc="528E84E8">
      <w:start w:val="1"/>
      <w:numFmt w:val="lowerLetter"/>
      <w:lvlText w:val="%1)"/>
      <w:lvlJc w:val="left"/>
      <w:pPr>
        <w:tabs>
          <w:tab w:val="num" w:pos="1364"/>
        </w:tabs>
        <w:ind w:left="136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664B1774"/>
    <w:multiLevelType w:val="hybridMultilevel"/>
    <w:tmpl w:val="7E782E4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66504CA5"/>
    <w:multiLevelType w:val="hybridMultilevel"/>
    <w:tmpl w:val="9DB0EE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8AD04A6"/>
    <w:multiLevelType w:val="hybridMultilevel"/>
    <w:tmpl w:val="2BE6697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696A5041"/>
    <w:multiLevelType w:val="hybridMultilevel"/>
    <w:tmpl w:val="30606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C95199"/>
    <w:multiLevelType w:val="hybridMultilevel"/>
    <w:tmpl w:val="48E27FA0"/>
    <w:lvl w:ilvl="0" w:tplc="FCDACBEC">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6D0D5630"/>
    <w:multiLevelType w:val="hybridMultilevel"/>
    <w:tmpl w:val="B56EDFC6"/>
    <w:lvl w:ilvl="0" w:tplc="0409001B">
      <w:start w:val="1"/>
      <w:numFmt w:val="decimal"/>
      <w:lvlText w:val="Art. %1"/>
      <w:lvlJc w:val="left"/>
      <w:pPr>
        <w:ind w:left="360" w:hanging="360"/>
      </w:pPr>
      <w:rPr>
        <w:rFonts w:hint="default"/>
      </w:rPr>
    </w:lvl>
    <w:lvl w:ilvl="1" w:tplc="04180019">
      <w:start w:val="1"/>
      <w:numFmt w:val="lowerLetter"/>
      <w:lvlText w:val="%2)"/>
      <w:lvlJc w:val="left"/>
      <w:pPr>
        <w:tabs>
          <w:tab w:val="num" w:pos="1194"/>
        </w:tabs>
        <w:ind w:left="1194" w:hanging="360"/>
      </w:pPr>
      <w:rPr>
        <w:rFonts w:ascii="Times New Roman" w:eastAsia="SimSun" w:hAnsi="Times New Roman" w:cs="Times New Roman"/>
      </w:rPr>
    </w:lvl>
    <w:lvl w:ilvl="2" w:tplc="0418001B">
      <w:start w:val="2"/>
      <w:numFmt w:val="decimal"/>
      <w:lvlText w:val="(%3)"/>
      <w:lvlJc w:val="left"/>
      <w:pPr>
        <w:tabs>
          <w:tab w:val="num" w:pos="1554"/>
        </w:tabs>
        <w:ind w:left="1554" w:hanging="360"/>
      </w:pPr>
      <w:rPr>
        <w:rFonts w:hint="default"/>
      </w:rPr>
    </w:lvl>
    <w:lvl w:ilvl="3" w:tplc="0418000F" w:tentative="1">
      <w:start w:val="1"/>
      <w:numFmt w:val="decimal"/>
      <w:lvlText w:val="%4."/>
      <w:lvlJc w:val="left"/>
      <w:pPr>
        <w:ind w:left="2634" w:hanging="360"/>
      </w:pPr>
    </w:lvl>
    <w:lvl w:ilvl="4" w:tplc="04180019" w:tentative="1">
      <w:start w:val="1"/>
      <w:numFmt w:val="lowerLetter"/>
      <w:lvlText w:val="%5."/>
      <w:lvlJc w:val="left"/>
      <w:pPr>
        <w:ind w:left="3354" w:hanging="360"/>
      </w:pPr>
    </w:lvl>
    <w:lvl w:ilvl="5" w:tplc="0418001B" w:tentative="1">
      <w:start w:val="1"/>
      <w:numFmt w:val="lowerRoman"/>
      <w:lvlText w:val="%6."/>
      <w:lvlJc w:val="right"/>
      <w:pPr>
        <w:ind w:left="4074" w:hanging="180"/>
      </w:pPr>
    </w:lvl>
    <w:lvl w:ilvl="6" w:tplc="0418000F" w:tentative="1">
      <w:start w:val="1"/>
      <w:numFmt w:val="decimal"/>
      <w:lvlText w:val="%7."/>
      <w:lvlJc w:val="left"/>
      <w:pPr>
        <w:ind w:left="4794" w:hanging="360"/>
      </w:pPr>
    </w:lvl>
    <w:lvl w:ilvl="7" w:tplc="04180019" w:tentative="1">
      <w:start w:val="1"/>
      <w:numFmt w:val="lowerLetter"/>
      <w:lvlText w:val="%8."/>
      <w:lvlJc w:val="left"/>
      <w:pPr>
        <w:ind w:left="5514" w:hanging="360"/>
      </w:pPr>
    </w:lvl>
    <w:lvl w:ilvl="8" w:tplc="0418001B" w:tentative="1">
      <w:start w:val="1"/>
      <w:numFmt w:val="lowerRoman"/>
      <w:lvlText w:val="%9."/>
      <w:lvlJc w:val="right"/>
      <w:pPr>
        <w:ind w:left="6234" w:hanging="180"/>
      </w:pPr>
    </w:lvl>
  </w:abstractNum>
  <w:abstractNum w:abstractNumId="31" w15:restartNumberingAfterBreak="0">
    <w:nsid w:val="6FAE3834"/>
    <w:multiLevelType w:val="hybridMultilevel"/>
    <w:tmpl w:val="B9161606"/>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2" w15:restartNumberingAfterBreak="0">
    <w:nsid w:val="6FF256EF"/>
    <w:multiLevelType w:val="hybridMultilevel"/>
    <w:tmpl w:val="1FAAFFA8"/>
    <w:lvl w:ilvl="0" w:tplc="6F8A9B08">
      <w:numFmt w:val="bullet"/>
      <w:lvlText w:val=""/>
      <w:lvlJc w:val="left"/>
      <w:pPr>
        <w:ind w:left="1065" w:hanging="705"/>
      </w:pPr>
      <w:rPr>
        <w:rFonts w:ascii="Symbol" w:eastAsiaTheme="minorEastAsia" w:hAnsi="Symbo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70071D43"/>
    <w:multiLevelType w:val="singleLevel"/>
    <w:tmpl w:val="41B65BAE"/>
    <w:lvl w:ilvl="0">
      <w:start w:val="1"/>
      <w:numFmt w:val="lowerLetter"/>
      <w:lvlText w:val="%1)"/>
      <w:lvlJc w:val="left"/>
      <w:pPr>
        <w:tabs>
          <w:tab w:val="num" w:pos="360"/>
        </w:tabs>
        <w:ind w:left="360" w:hanging="360"/>
      </w:pPr>
      <w:rPr>
        <w:rFonts w:ascii="Times New Roman" w:eastAsia="Times New Roman" w:hAnsi="Times New Roman" w:cs="Times New Roman"/>
      </w:rPr>
    </w:lvl>
  </w:abstractNum>
  <w:abstractNum w:abstractNumId="34" w15:restartNumberingAfterBreak="0">
    <w:nsid w:val="7BD14E7A"/>
    <w:multiLevelType w:val="hybridMultilevel"/>
    <w:tmpl w:val="05169D0E"/>
    <w:lvl w:ilvl="0" w:tplc="2226987A">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7C342F5B"/>
    <w:multiLevelType w:val="hybridMultilevel"/>
    <w:tmpl w:val="00D2B96C"/>
    <w:lvl w:ilvl="0" w:tplc="AC5A84E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E084A97"/>
    <w:multiLevelType w:val="hybridMultilevel"/>
    <w:tmpl w:val="4EA6A2F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D206C8"/>
    <w:multiLevelType w:val="hybridMultilevel"/>
    <w:tmpl w:val="91F4CC8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9"/>
  </w:num>
  <w:num w:numId="2">
    <w:abstractNumId w:val="32"/>
  </w:num>
  <w:num w:numId="3">
    <w:abstractNumId w:val="11"/>
  </w:num>
  <w:num w:numId="4">
    <w:abstractNumId w:val="1"/>
  </w:num>
  <w:num w:numId="5">
    <w:abstractNumId w:val="6"/>
  </w:num>
  <w:num w:numId="6">
    <w:abstractNumId w:val="19"/>
  </w:num>
  <w:num w:numId="7">
    <w:abstractNumId w:val="24"/>
  </w:num>
  <w:num w:numId="8">
    <w:abstractNumId w:val="14"/>
  </w:num>
  <w:num w:numId="9">
    <w:abstractNumId w:val="2"/>
  </w:num>
  <w:num w:numId="10">
    <w:abstractNumId w:val="10"/>
  </w:num>
  <w:num w:numId="11">
    <w:abstractNumId w:val="17"/>
  </w:num>
  <w:num w:numId="12">
    <w:abstractNumId w:val="34"/>
  </w:num>
  <w:num w:numId="13">
    <w:abstractNumId w:val="18"/>
  </w:num>
  <w:num w:numId="14">
    <w:abstractNumId w:val="25"/>
  </w:num>
  <w:num w:numId="15">
    <w:abstractNumId w:val="30"/>
  </w:num>
  <w:num w:numId="16">
    <w:abstractNumId w:val="31"/>
  </w:num>
  <w:num w:numId="17">
    <w:abstractNumId w:val="16"/>
  </w:num>
  <w:num w:numId="18">
    <w:abstractNumId w:val="13"/>
  </w:num>
  <w:num w:numId="19">
    <w:abstractNumId w:val="23"/>
  </w:num>
  <w:num w:numId="20">
    <w:abstractNumId w:val="12"/>
  </w:num>
  <w:num w:numId="21">
    <w:abstractNumId w:val="5"/>
  </w:num>
  <w:num w:numId="22">
    <w:abstractNumId w:val="27"/>
  </w:num>
  <w:num w:numId="23">
    <w:abstractNumId w:val="4"/>
  </w:num>
  <w:num w:numId="24">
    <w:abstractNumId w:val="29"/>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0"/>
  </w:num>
  <w:num w:numId="31">
    <w:abstractNumId w:val="21"/>
  </w:num>
  <w:num w:numId="32">
    <w:abstractNumId w:val="15"/>
  </w:num>
  <w:num w:numId="33">
    <w:abstractNumId w:val="7"/>
  </w:num>
  <w:num w:numId="34">
    <w:abstractNumId w:val="26"/>
  </w:num>
  <w:num w:numId="35">
    <w:abstractNumId w:val="3"/>
  </w:num>
  <w:num w:numId="36">
    <w:abstractNumId w:val="36"/>
  </w:num>
  <w:num w:numId="37">
    <w:abstractNumId w:val="28"/>
  </w:num>
  <w:num w:numId="38">
    <w:abstractNumId w:val="8"/>
  </w:num>
  <w:num w:numId="39">
    <w:abstractNumId w:val="20"/>
  </w:num>
  <w:num w:numId="40">
    <w:abstractNumId w:val="22"/>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6"/>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BA7"/>
    <w:rsid w:val="00000235"/>
    <w:rsid w:val="000003F7"/>
    <w:rsid w:val="00000A8C"/>
    <w:rsid w:val="00001BB8"/>
    <w:rsid w:val="000023C0"/>
    <w:rsid w:val="00005BD2"/>
    <w:rsid w:val="00014211"/>
    <w:rsid w:val="000214A5"/>
    <w:rsid w:val="000310FA"/>
    <w:rsid w:val="0003478E"/>
    <w:rsid w:val="0003661F"/>
    <w:rsid w:val="00036EAF"/>
    <w:rsid w:val="00037375"/>
    <w:rsid w:val="00040F6C"/>
    <w:rsid w:val="00041432"/>
    <w:rsid w:val="0005106C"/>
    <w:rsid w:val="00051C96"/>
    <w:rsid w:val="00055680"/>
    <w:rsid w:val="0005785B"/>
    <w:rsid w:val="00074578"/>
    <w:rsid w:val="00090119"/>
    <w:rsid w:val="00097F0C"/>
    <w:rsid w:val="000A52F0"/>
    <w:rsid w:val="000B3E13"/>
    <w:rsid w:val="000B41F8"/>
    <w:rsid w:val="000B57B9"/>
    <w:rsid w:val="000B60A5"/>
    <w:rsid w:val="000B63C0"/>
    <w:rsid w:val="000B75D4"/>
    <w:rsid w:val="000C0420"/>
    <w:rsid w:val="000C4389"/>
    <w:rsid w:val="000D136B"/>
    <w:rsid w:val="000D3433"/>
    <w:rsid w:val="000D72B2"/>
    <w:rsid w:val="000E07C7"/>
    <w:rsid w:val="000E2D50"/>
    <w:rsid w:val="000E6F2D"/>
    <w:rsid w:val="000F0435"/>
    <w:rsid w:val="000F34F5"/>
    <w:rsid w:val="000F390A"/>
    <w:rsid w:val="000F6189"/>
    <w:rsid w:val="000F7407"/>
    <w:rsid w:val="0010123E"/>
    <w:rsid w:val="0010249A"/>
    <w:rsid w:val="00112D12"/>
    <w:rsid w:val="00121293"/>
    <w:rsid w:val="0012210E"/>
    <w:rsid w:val="00122BCE"/>
    <w:rsid w:val="001253A2"/>
    <w:rsid w:val="001278E9"/>
    <w:rsid w:val="00133B85"/>
    <w:rsid w:val="001355FA"/>
    <w:rsid w:val="001363B5"/>
    <w:rsid w:val="001377A2"/>
    <w:rsid w:val="00140257"/>
    <w:rsid w:val="0014250E"/>
    <w:rsid w:val="00143291"/>
    <w:rsid w:val="001478C2"/>
    <w:rsid w:val="00163761"/>
    <w:rsid w:val="001652F3"/>
    <w:rsid w:val="00171A19"/>
    <w:rsid w:val="0017212E"/>
    <w:rsid w:val="00173AB0"/>
    <w:rsid w:val="0018113F"/>
    <w:rsid w:val="001874E9"/>
    <w:rsid w:val="00191C5C"/>
    <w:rsid w:val="001959BC"/>
    <w:rsid w:val="001A15DC"/>
    <w:rsid w:val="001A3626"/>
    <w:rsid w:val="001B600C"/>
    <w:rsid w:val="001B67DD"/>
    <w:rsid w:val="001C3C6B"/>
    <w:rsid w:val="001E1119"/>
    <w:rsid w:val="001E1EB8"/>
    <w:rsid w:val="001E4247"/>
    <w:rsid w:val="001E5317"/>
    <w:rsid w:val="001E5810"/>
    <w:rsid w:val="001F016B"/>
    <w:rsid w:val="001F7286"/>
    <w:rsid w:val="00201330"/>
    <w:rsid w:val="0020359A"/>
    <w:rsid w:val="002131CC"/>
    <w:rsid w:val="00220D10"/>
    <w:rsid w:val="00221DD2"/>
    <w:rsid w:val="002223A4"/>
    <w:rsid w:val="00222AD9"/>
    <w:rsid w:val="00235F93"/>
    <w:rsid w:val="00236CFE"/>
    <w:rsid w:val="002414E9"/>
    <w:rsid w:val="002510EB"/>
    <w:rsid w:val="002619D4"/>
    <w:rsid w:val="002760F3"/>
    <w:rsid w:val="0028067E"/>
    <w:rsid w:val="002830C8"/>
    <w:rsid w:val="00285FBD"/>
    <w:rsid w:val="00287BB4"/>
    <w:rsid w:val="00294769"/>
    <w:rsid w:val="0029587C"/>
    <w:rsid w:val="00295978"/>
    <w:rsid w:val="00296B41"/>
    <w:rsid w:val="0029758A"/>
    <w:rsid w:val="002A3A1E"/>
    <w:rsid w:val="002B498A"/>
    <w:rsid w:val="002C55DE"/>
    <w:rsid w:val="002E03B0"/>
    <w:rsid w:val="002E03CD"/>
    <w:rsid w:val="002E129F"/>
    <w:rsid w:val="002F6315"/>
    <w:rsid w:val="00300FD1"/>
    <w:rsid w:val="00304026"/>
    <w:rsid w:val="0030612C"/>
    <w:rsid w:val="003113FF"/>
    <w:rsid w:val="00321EF1"/>
    <w:rsid w:val="00322102"/>
    <w:rsid w:val="0032282C"/>
    <w:rsid w:val="00323D0B"/>
    <w:rsid w:val="00326DEC"/>
    <w:rsid w:val="003358A0"/>
    <w:rsid w:val="00340391"/>
    <w:rsid w:val="00343C93"/>
    <w:rsid w:val="00344397"/>
    <w:rsid w:val="0035025C"/>
    <w:rsid w:val="00355B1D"/>
    <w:rsid w:val="00356CAE"/>
    <w:rsid w:val="00360D60"/>
    <w:rsid w:val="003630C0"/>
    <w:rsid w:val="00366538"/>
    <w:rsid w:val="00367D94"/>
    <w:rsid w:val="0037694D"/>
    <w:rsid w:val="00381527"/>
    <w:rsid w:val="00384B69"/>
    <w:rsid w:val="00385F37"/>
    <w:rsid w:val="0039242A"/>
    <w:rsid w:val="00393233"/>
    <w:rsid w:val="003A67EB"/>
    <w:rsid w:val="003B2435"/>
    <w:rsid w:val="003B415D"/>
    <w:rsid w:val="003C2F35"/>
    <w:rsid w:val="003E076C"/>
    <w:rsid w:val="003F1EC2"/>
    <w:rsid w:val="003F3D5C"/>
    <w:rsid w:val="00400D66"/>
    <w:rsid w:val="00401611"/>
    <w:rsid w:val="00401E58"/>
    <w:rsid w:val="004030B3"/>
    <w:rsid w:val="004049B0"/>
    <w:rsid w:val="00406484"/>
    <w:rsid w:val="0040658B"/>
    <w:rsid w:val="004131E5"/>
    <w:rsid w:val="004137E7"/>
    <w:rsid w:val="004139AA"/>
    <w:rsid w:val="0041762B"/>
    <w:rsid w:val="00420A05"/>
    <w:rsid w:val="004249C7"/>
    <w:rsid w:val="00427D5A"/>
    <w:rsid w:val="00434BAF"/>
    <w:rsid w:val="00435D3D"/>
    <w:rsid w:val="00435DB7"/>
    <w:rsid w:val="004458AB"/>
    <w:rsid w:val="00446959"/>
    <w:rsid w:val="00451FD4"/>
    <w:rsid w:val="00453B57"/>
    <w:rsid w:val="00456816"/>
    <w:rsid w:val="00457B68"/>
    <w:rsid w:val="004609A1"/>
    <w:rsid w:val="00460E0C"/>
    <w:rsid w:val="00461998"/>
    <w:rsid w:val="00464FD1"/>
    <w:rsid w:val="00474201"/>
    <w:rsid w:val="004776A9"/>
    <w:rsid w:val="00480757"/>
    <w:rsid w:val="00482319"/>
    <w:rsid w:val="004840F7"/>
    <w:rsid w:val="0048589B"/>
    <w:rsid w:val="0049002D"/>
    <w:rsid w:val="00490CA6"/>
    <w:rsid w:val="00492943"/>
    <w:rsid w:val="00494967"/>
    <w:rsid w:val="004A7E2D"/>
    <w:rsid w:val="004B1B38"/>
    <w:rsid w:val="004B2556"/>
    <w:rsid w:val="004B48FE"/>
    <w:rsid w:val="004B4C30"/>
    <w:rsid w:val="004C0EC3"/>
    <w:rsid w:val="004C2E00"/>
    <w:rsid w:val="004C5B8B"/>
    <w:rsid w:val="004D4606"/>
    <w:rsid w:val="004D60EC"/>
    <w:rsid w:val="004E150A"/>
    <w:rsid w:val="004E1648"/>
    <w:rsid w:val="004E1A86"/>
    <w:rsid w:val="004E33C1"/>
    <w:rsid w:val="004E3A30"/>
    <w:rsid w:val="004E52EA"/>
    <w:rsid w:val="004F4980"/>
    <w:rsid w:val="00501127"/>
    <w:rsid w:val="00501629"/>
    <w:rsid w:val="00501C13"/>
    <w:rsid w:val="00505CB9"/>
    <w:rsid w:val="005064A8"/>
    <w:rsid w:val="00506ED6"/>
    <w:rsid w:val="00513A07"/>
    <w:rsid w:val="00516808"/>
    <w:rsid w:val="00527C0A"/>
    <w:rsid w:val="005363FE"/>
    <w:rsid w:val="0053758D"/>
    <w:rsid w:val="0054387C"/>
    <w:rsid w:val="00554C95"/>
    <w:rsid w:val="00556FA4"/>
    <w:rsid w:val="005577A5"/>
    <w:rsid w:val="00557CF0"/>
    <w:rsid w:val="00561E5C"/>
    <w:rsid w:val="00564672"/>
    <w:rsid w:val="0057229A"/>
    <w:rsid w:val="0059191B"/>
    <w:rsid w:val="005946B3"/>
    <w:rsid w:val="00596375"/>
    <w:rsid w:val="005A2DFF"/>
    <w:rsid w:val="005B5A0B"/>
    <w:rsid w:val="005B7AE3"/>
    <w:rsid w:val="005C4D94"/>
    <w:rsid w:val="005D631A"/>
    <w:rsid w:val="005D75E5"/>
    <w:rsid w:val="005D7C20"/>
    <w:rsid w:val="005E1345"/>
    <w:rsid w:val="005E28AB"/>
    <w:rsid w:val="005E29A0"/>
    <w:rsid w:val="005E461F"/>
    <w:rsid w:val="005E55D5"/>
    <w:rsid w:val="005E572D"/>
    <w:rsid w:val="005E6BB6"/>
    <w:rsid w:val="005E7760"/>
    <w:rsid w:val="005F37CE"/>
    <w:rsid w:val="005F3859"/>
    <w:rsid w:val="005F3A38"/>
    <w:rsid w:val="005F63F6"/>
    <w:rsid w:val="005F753C"/>
    <w:rsid w:val="00600349"/>
    <w:rsid w:val="00603F0E"/>
    <w:rsid w:val="006048EF"/>
    <w:rsid w:val="00604F42"/>
    <w:rsid w:val="00607442"/>
    <w:rsid w:val="00616387"/>
    <w:rsid w:val="00621E22"/>
    <w:rsid w:val="00624C70"/>
    <w:rsid w:val="00633AFF"/>
    <w:rsid w:val="00633CEE"/>
    <w:rsid w:val="00636927"/>
    <w:rsid w:val="00637A98"/>
    <w:rsid w:val="0064123B"/>
    <w:rsid w:val="0064181B"/>
    <w:rsid w:val="00650EBD"/>
    <w:rsid w:val="006510AD"/>
    <w:rsid w:val="00652BAA"/>
    <w:rsid w:val="00666818"/>
    <w:rsid w:val="006669C7"/>
    <w:rsid w:val="00670D0B"/>
    <w:rsid w:val="00671913"/>
    <w:rsid w:val="0067595F"/>
    <w:rsid w:val="00676072"/>
    <w:rsid w:val="00684564"/>
    <w:rsid w:val="00685393"/>
    <w:rsid w:val="00690C97"/>
    <w:rsid w:val="006920A5"/>
    <w:rsid w:val="0069395D"/>
    <w:rsid w:val="006976D9"/>
    <w:rsid w:val="006A427A"/>
    <w:rsid w:val="006B01DD"/>
    <w:rsid w:val="006B2F2D"/>
    <w:rsid w:val="006B44CC"/>
    <w:rsid w:val="006B6042"/>
    <w:rsid w:val="006B7959"/>
    <w:rsid w:val="006C2247"/>
    <w:rsid w:val="006C365D"/>
    <w:rsid w:val="006C5C8D"/>
    <w:rsid w:val="006C6DC8"/>
    <w:rsid w:val="006C7E55"/>
    <w:rsid w:val="006D2D63"/>
    <w:rsid w:val="006D351C"/>
    <w:rsid w:val="006D3BD5"/>
    <w:rsid w:val="006D7F91"/>
    <w:rsid w:val="006E354D"/>
    <w:rsid w:val="006E554C"/>
    <w:rsid w:val="006E7711"/>
    <w:rsid w:val="006F3C7B"/>
    <w:rsid w:val="006F60DA"/>
    <w:rsid w:val="006F7B38"/>
    <w:rsid w:val="007048E7"/>
    <w:rsid w:val="00711080"/>
    <w:rsid w:val="00714740"/>
    <w:rsid w:val="007160DF"/>
    <w:rsid w:val="007171EE"/>
    <w:rsid w:val="00724C5D"/>
    <w:rsid w:val="007363F2"/>
    <w:rsid w:val="00740DAE"/>
    <w:rsid w:val="00741892"/>
    <w:rsid w:val="00741DA3"/>
    <w:rsid w:val="0075123E"/>
    <w:rsid w:val="00751297"/>
    <w:rsid w:val="00752FDB"/>
    <w:rsid w:val="00753E3A"/>
    <w:rsid w:val="00763801"/>
    <w:rsid w:val="00763BEF"/>
    <w:rsid w:val="007827A4"/>
    <w:rsid w:val="007846DC"/>
    <w:rsid w:val="00786950"/>
    <w:rsid w:val="007942D8"/>
    <w:rsid w:val="00794635"/>
    <w:rsid w:val="00794848"/>
    <w:rsid w:val="007977C0"/>
    <w:rsid w:val="007A3393"/>
    <w:rsid w:val="007A7050"/>
    <w:rsid w:val="007A74C6"/>
    <w:rsid w:val="007A76B9"/>
    <w:rsid w:val="007B0E96"/>
    <w:rsid w:val="007B30C5"/>
    <w:rsid w:val="007C1D11"/>
    <w:rsid w:val="007E00F9"/>
    <w:rsid w:val="007E585D"/>
    <w:rsid w:val="007E6E97"/>
    <w:rsid w:val="007F0283"/>
    <w:rsid w:val="007F47FB"/>
    <w:rsid w:val="007F5F0D"/>
    <w:rsid w:val="008042B2"/>
    <w:rsid w:val="00805286"/>
    <w:rsid w:val="008335AC"/>
    <w:rsid w:val="00835026"/>
    <w:rsid w:val="00835925"/>
    <w:rsid w:val="00837C95"/>
    <w:rsid w:val="00840CCD"/>
    <w:rsid w:val="008513D2"/>
    <w:rsid w:val="00852E7A"/>
    <w:rsid w:val="008633D9"/>
    <w:rsid w:val="0086505D"/>
    <w:rsid w:val="008654BE"/>
    <w:rsid w:val="00872D67"/>
    <w:rsid w:val="00880B1C"/>
    <w:rsid w:val="00883D1B"/>
    <w:rsid w:val="00883EA9"/>
    <w:rsid w:val="00884DBC"/>
    <w:rsid w:val="008904FA"/>
    <w:rsid w:val="00891C56"/>
    <w:rsid w:val="00895C67"/>
    <w:rsid w:val="008A5BE7"/>
    <w:rsid w:val="008B2007"/>
    <w:rsid w:val="008B3867"/>
    <w:rsid w:val="008B5B33"/>
    <w:rsid w:val="008C7C39"/>
    <w:rsid w:val="008E4818"/>
    <w:rsid w:val="008E5BE7"/>
    <w:rsid w:val="008F37D2"/>
    <w:rsid w:val="008F59FE"/>
    <w:rsid w:val="008F7EE7"/>
    <w:rsid w:val="009032E8"/>
    <w:rsid w:val="00903AF5"/>
    <w:rsid w:val="00904140"/>
    <w:rsid w:val="00905B50"/>
    <w:rsid w:val="00906278"/>
    <w:rsid w:val="00913EF6"/>
    <w:rsid w:val="00916CFF"/>
    <w:rsid w:val="00923DF9"/>
    <w:rsid w:val="009262CC"/>
    <w:rsid w:val="009267CC"/>
    <w:rsid w:val="00932242"/>
    <w:rsid w:val="00934AD4"/>
    <w:rsid w:val="009362CD"/>
    <w:rsid w:val="009365BC"/>
    <w:rsid w:val="00941289"/>
    <w:rsid w:val="00942666"/>
    <w:rsid w:val="009441AF"/>
    <w:rsid w:val="009475C4"/>
    <w:rsid w:val="00954A31"/>
    <w:rsid w:val="00954F42"/>
    <w:rsid w:val="00954F4A"/>
    <w:rsid w:val="0095752F"/>
    <w:rsid w:val="00964E93"/>
    <w:rsid w:val="0097083E"/>
    <w:rsid w:val="00976131"/>
    <w:rsid w:val="00977F49"/>
    <w:rsid w:val="00980D73"/>
    <w:rsid w:val="009868B8"/>
    <w:rsid w:val="009904E7"/>
    <w:rsid w:val="009911D1"/>
    <w:rsid w:val="009912FC"/>
    <w:rsid w:val="00991340"/>
    <w:rsid w:val="00992D8E"/>
    <w:rsid w:val="009A1798"/>
    <w:rsid w:val="009A4EEB"/>
    <w:rsid w:val="009A790A"/>
    <w:rsid w:val="009B2A7C"/>
    <w:rsid w:val="009B7C60"/>
    <w:rsid w:val="009C0F0A"/>
    <w:rsid w:val="009C370A"/>
    <w:rsid w:val="009C3EA6"/>
    <w:rsid w:val="009C757C"/>
    <w:rsid w:val="009D738D"/>
    <w:rsid w:val="009E037B"/>
    <w:rsid w:val="009E2021"/>
    <w:rsid w:val="009E367C"/>
    <w:rsid w:val="009E45FF"/>
    <w:rsid w:val="009E4D5A"/>
    <w:rsid w:val="009E6BF0"/>
    <w:rsid w:val="009F01D3"/>
    <w:rsid w:val="009F28C6"/>
    <w:rsid w:val="009F4C74"/>
    <w:rsid w:val="00A017F7"/>
    <w:rsid w:val="00A02C41"/>
    <w:rsid w:val="00A0691B"/>
    <w:rsid w:val="00A13CA9"/>
    <w:rsid w:val="00A13DE4"/>
    <w:rsid w:val="00A20E97"/>
    <w:rsid w:val="00A213F6"/>
    <w:rsid w:val="00A2767E"/>
    <w:rsid w:val="00A27DAF"/>
    <w:rsid w:val="00A31A9A"/>
    <w:rsid w:val="00A31B67"/>
    <w:rsid w:val="00A33AF1"/>
    <w:rsid w:val="00A34D01"/>
    <w:rsid w:val="00A3583A"/>
    <w:rsid w:val="00A36A18"/>
    <w:rsid w:val="00A40C94"/>
    <w:rsid w:val="00A41AA4"/>
    <w:rsid w:val="00A43ED9"/>
    <w:rsid w:val="00A45DA4"/>
    <w:rsid w:val="00A50328"/>
    <w:rsid w:val="00A50749"/>
    <w:rsid w:val="00A508E8"/>
    <w:rsid w:val="00A51806"/>
    <w:rsid w:val="00A53194"/>
    <w:rsid w:val="00A552A8"/>
    <w:rsid w:val="00A55C64"/>
    <w:rsid w:val="00A56F8F"/>
    <w:rsid w:val="00A57531"/>
    <w:rsid w:val="00A74AA3"/>
    <w:rsid w:val="00A76B2F"/>
    <w:rsid w:val="00A97BED"/>
    <w:rsid w:val="00AA52E1"/>
    <w:rsid w:val="00AA67BD"/>
    <w:rsid w:val="00AA766D"/>
    <w:rsid w:val="00AB15B7"/>
    <w:rsid w:val="00AB299B"/>
    <w:rsid w:val="00AB3976"/>
    <w:rsid w:val="00AB5346"/>
    <w:rsid w:val="00AC1201"/>
    <w:rsid w:val="00AC355A"/>
    <w:rsid w:val="00AC6F7B"/>
    <w:rsid w:val="00AD29C6"/>
    <w:rsid w:val="00AD2F0F"/>
    <w:rsid w:val="00AD4E07"/>
    <w:rsid w:val="00AE32D8"/>
    <w:rsid w:val="00AE3BE4"/>
    <w:rsid w:val="00AF7B2A"/>
    <w:rsid w:val="00B04494"/>
    <w:rsid w:val="00B1026E"/>
    <w:rsid w:val="00B104DA"/>
    <w:rsid w:val="00B11494"/>
    <w:rsid w:val="00B1176A"/>
    <w:rsid w:val="00B124DD"/>
    <w:rsid w:val="00B1477B"/>
    <w:rsid w:val="00B173F3"/>
    <w:rsid w:val="00B21E93"/>
    <w:rsid w:val="00B237A5"/>
    <w:rsid w:val="00B23F16"/>
    <w:rsid w:val="00B25586"/>
    <w:rsid w:val="00B32B0B"/>
    <w:rsid w:val="00B37B10"/>
    <w:rsid w:val="00B40711"/>
    <w:rsid w:val="00B45439"/>
    <w:rsid w:val="00B45740"/>
    <w:rsid w:val="00B45FCF"/>
    <w:rsid w:val="00B62FB8"/>
    <w:rsid w:val="00B64B53"/>
    <w:rsid w:val="00B65386"/>
    <w:rsid w:val="00B7257A"/>
    <w:rsid w:val="00B822A6"/>
    <w:rsid w:val="00B849F8"/>
    <w:rsid w:val="00B853FD"/>
    <w:rsid w:val="00B9388D"/>
    <w:rsid w:val="00B94EBB"/>
    <w:rsid w:val="00BB13CE"/>
    <w:rsid w:val="00BC2D93"/>
    <w:rsid w:val="00BC654E"/>
    <w:rsid w:val="00BD2FAE"/>
    <w:rsid w:val="00BD4653"/>
    <w:rsid w:val="00BD5AAF"/>
    <w:rsid w:val="00BD617D"/>
    <w:rsid w:val="00BD660D"/>
    <w:rsid w:val="00BD7668"/>
    <w:rsid w:val="00BE03BA"/>
    <w:rsid w:val="00BE0FB8"/>
    <w:rsid w:val="00BE6543"/>
    <w:rsid w:val="00BE6D3F"/>
    <w:rsid w:val="00C04618"/>
    <w:rsid w:val="00C067FF"/>
    <w:rsid w:val="00C10DA9"/>
    <w:rsid w:val="00C122C4"/>
    <w:rsid w:val="00C1517F"/>
    <w:rsid w:val="00C2054E"/>
    <w:rsid w:val="00C22212"/>
    <w:rsid w:val="00C25EE3"/>
    <w:rsid w:val="00C2708B"/>
    <w:rsid w:val="00C331FA"/>
    <w:rsid w:val="00C40422"/>
    <w:rsid w:val="00C40BC5"/>
    <w:rsid w:val="00C60448"/>
    <w:rsid w:val="00C6380D"/>
    <w:rsid w:val="00C66DDA"/>
    <w:rsid w:val="00C73080"/>
    <w:rsid w:val="00C73D66"/>
    <w:rsid w:val="00C749D6"/>
    <w:rsid w:val="00C74EFB"/>
    <w:rsid w:val="00C8424F"/>
    <w:rsid w:val="00C916DE"/>
    <w:rsid w:val="00C9278A"/>
    <w:rsid w:val="00CB2A71"/>
    <w:rsid w:val="00CC0510"/>
    <w:rsid w:val="00CC0DB1"/>
    <w:rsid w:val="00CC3206"/>
    <w:rsid w:val="00CC47ED"/>
    <w:rsid w:val="00CC79E1"/>
    <w:rsid w:val="00CD2A19"/>
    <w:rsid w:val="00CD62B4"/>
    <w:rsid w:val="00CE4C8B"/>
    <w:rsid w:val="00CE55A6"/>
    <w:rsid w:val="00CE6EA3"/>
    <w:rsid w:val="00CF17B8"/>
    <w:rsid w:val="00CF1C14"/>
    <w:rsid w:val="00CF326D"/>
    <w:rsid w:val="00D01742"/>
    <w:rsid w:val="00D032E6"/>
    <w:rsid w:val="00D03623"/>
    <w:rsid w:val="00D0483C"/>
    <w:rsid w:val="00D053A5"/>
    <w:rsid w:val="00D11193"/>
    <w:rsid w:val="00D1371D"/>
    <w:rsid w:val="00D35C1F"/>
    <w:rsid w:val="00D366C5"/>
    <w:rsid w:val="00D40C8E"/>
    <w:rsid w:val="00D42D09"/>
    <w:rsid w:val="00D43BFA"/>
    <w:rsid w:val="00D4532E"/>
    <w:rsid w:val="00D54A08"/>
    <w:rsid w:val="00D57615"/>
    <w:rsid w:val="00D6286B"/>
    <w:rsid w:val="00D67CA1"/>
    <w:rsid w:val="00D70A6D"/>
    <w:rsid w:val="00D71FF9"/>
    <w:rsid w:val="00D804B6"/>
    <w:rsid w:val="00D82485"/>
    <w:rsid w:val="00D828F6"/>
    <w:rsid w:val="00D82F7C"/>
    <w:rsid w:val="00D85424"/>
    <w:rsid w:val="00D856B2"/>
    <w:rsid w:val="00D860B7"/>
    <w:rsid w:val="00D908C9"/>
    <w:rsid w:val="00DA0550"/>
    <w:rsid w:val="00DA635F"/>
    <w:rsid w:val="00DB5006"/>
    <w:rsid w:val="00DC224D"/>
    <w:rsid w:val="00DD4AE4"/>
    <w:rsid w:val="00DD69DF"/>
    <w:rsid w:val="00DE00F2"/>
    <w:rsid w:val="00DE07D0"/>
    <w:rsid w:val="00DE1F2B"/>
    <w:rsid w:val="00E03889"/>
    <w:rsid w:val="00E054B9"/>
    <w:rsid w:val="00E07BA9"/>
    <w:rsid w:val="00E104DF"/>
    <w:rsid w:val="00E122DA"/>
    <w:rsid w:val="00E14562"/>
    <w:rsid w:val="00E1490D"/>
    <w:rsid w:val="00E24839"/>
    <w:rsid w:val="00E256C9"/>
    <w:rsid w:val="00E320E1"/>
    <w:rsid w:val="00E34F01"/>
    <w:rsid w:val="00E5097C"/>
    <w:rsid w:val="00E5153C"/>
    <w:rsid w:val="00E62124"/>
    <w:rsid w:val="00E6703E"/>
    <w:rsid w:val="00E9396C"/>
    <w:rsid w:val="00E97982"/>
    <w:rsid w:val="00EA2668"/>
    <w:rsid w:val="00EA6275"/>
    <w:rsid w:val="00EC2306"/>
    <w:rsid w:val="00EC3B02"/>
    <w:rsid w:val="00ED23CC"/>
    <w:rsid w:val="00ED310E"/>
    <w:rsid w:val="00ED5349"/>
    <w:rsid w:val="00EE505F"/>
    <w:rsid w:val="00EE598A"/>
    <w:rsid w:val="00EE6302"/>
    <w:rsid w:val="00EF4717"/>
    <w:rsid w:val="00F00510"/>
    <w:rsid w:val="00F02741"/>
    <w:rsid w:val="00F05F17"/>
    <w:rsid w:val="00F06DE2"/>
    <w:rsid w:val="00F138E9"/>
    <w:rsid w:val="00F33A64"/>
    <w:rsid w:val="00F35B76"/>
    <w:rsid w:val="00F36441"/>
    <w:rsid w:val="00F37A4C"/>
    <w:rsid w:val="00F40E0E"/>
    <w:rsid w:val="00F43D32"/>
    <w:rsid w:val="00F46627"/>
    <w:rsid w:val="00F47200"/>
    <w:rsid w:val="00F520F5"/>
    <w:rsid w:val="00F543D7"/>
    <w:rsid w:val="00F55410"/>
    <w:rsid w:val="00F56D72"/>
    <w:rsid w:val="00F62A54"/>
    <w:rsid w:val="00F72B79"/>
    <w:rsid w:val="00F732E4"/>
    <w:rsid w:val="00F744CF"/>
    <w:rsid w:val="00F75236"/>
    <w:rsid w:val="00F96455"/>
    <w:rsid w:val="00FA5BA7"/>
    <w:rsid w:val="00FA7258"/>
    <w:rsid w:val="00FA753D"/>
    <w:rsid w:val="00FB24D9"/>
    <w:rsid w:val="00FB66DA"/>
    <w:rsid w:val="00FD1343"/>
    <w:rsid w:val="00FD4B7A"/>
    <w:rsid w:val="00FE3672"/>
    <w:rsid w:val="00FE4106"/>
    <w:rsid w:val="00FE6DDC"/>
    <w:rsid w:val="00FF1AF0"/>
    <w:rsid w:val="00FF1C2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5209C"/>
  <w15:docId w15:val="{BD689A25-6E52-4613-AC75-6F8BFF507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7CC"/>
  </w:style>
  <w:style w:type="paragraph" w:styleId="Heading2">
    <w:name w:val="heading 2"/>
    <w:basedOn w:val="Normal"/>
    <w:next w:val="Normal"/>
    <w:link w:val="Heading2Char"/>
    <w:uiPriority w:val="9"/>
    <w:semiHidden/>
    <w:unhideWhenUsed/>
    <w:qFormat/>
    <w:rsid w:val="008513D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aliases w:val="Sub-Minor,4,Subhead C,H4,o"/>
    <w:basedOn w:val="Normal"/>
    <w:link w:val="Heading4Char"/>
    <w:qFormat/>
    <w:rsid w:val="00AF7B2A"/>
    <w:pPr>
      <w:suppressLineNumbers/>
      <w:tabs>
        <w:tab w:val="num" w:pos="864"/>
      </w:tabs>
      <w:suppressAutoHyphens/>
      <w:spacing w:before="120" w:after="120" w:line="264" w:lineRule="auto"/>
      <w:ind w:left="864" w:hanging="864"/>
      <w:jc w:val="both"/>
      <w:outlineLvl w:val="3"/>
    </w:pPr>
    <w:rPr>
      <w:rFonts w:ascii="Arial" w:eastAsia="SimSun" w:hAnsi="Arial" w:cs="Times New Roman"/>
      <w:bCs/>
      <w:szCs w:val="28"/>
      <w:lang w:val="en-GB" w:eastAsia="en-US"/>
    </w:rPr>
  </w:style>
  <w:style w:type="paragraph" w:styleId="Heading5">
    <w:name w:val="heading 5"/>
    <w:basedOn w:val="Normal"/>
    <w:next w:val="Normal"/>
    <w:link w:val="Heading5Char"/>
    <w:uiPriority w:val="9"/>
    <w:semiHidden/>
    <w:unhideWhenUsed/>
    <w:qFormat/>
    <w:rsid w:val="00D85424"/>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A5BA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link w:val="ListParagraphChar"/>
    <w:uiPriority w:val="34"/>
    <w:qFormat/>
    <w:rsid w:val="006C365D"/>
    <w:pPr>
      <w:spacing w:after="0" w:line="240" w:lineRule="auto"/>
      <w:ind w:left="720"/>
      <w:contextualSpacing/>
    </w:pPr>
    <w:rPr>
      <w:rFonts w:ascii="Times New Roman" w:eastAsia="Times New Roman" w:hAnsi="Times New Roman" w:cs="Times New Roman"/>
      <w:sz w:val="24"/>
      <w:szCs w:val="24"/>
      <w:lang w:val="en-GB" w:eastAsia="en-US"/>
    </w:rPr>
  </w:style>
  <w:style w:type="character" w:customStyle="1" w:styleId="ListParagraphChar">
    <w:name w:val="List Paragraph Char"/>
    <w:link w:val="ListParagraph"/>
    <w:uiPriority w:val="34"/>
    <w:locked/>
    <w:rsid w:val="006C365D"/>
    <w:rPr>
      <w:rFonts w:ascii="Times New Roman" w:eastAsia="Times New Roman" w:hAnsi="Times New Roman" w:cs="Times New Roman"/>
      <w:sz w:val="24"/>
      <w:szCs w:val="24"/>
      <w:lang w:val="en-GB" w:eastAsia="en-US"/>
    </w:rPr>
  </w:style>
  <w:style w:type="paragraph" w:customStyle="1" w:styleId="rvps1">
    <w:name w:val="rvps1"/>
    <w:basedOn w:val="Normal"/>
    <w:rsid w:val="006C365D"/>
    <w:pPr>
      <w:suppressAutoHyphens/>
      <w:autoSpaceDN w:val="0"/>
      <w:spacing w:before="100" w:after="100" w:line="240" w:lineRule="auto"/>
      <w:textAlignment w:val="baseline"/>
    </w:pPr>
    <w:rPr>
      <w:rFonts w:ascii="Times New Roman" w:eastAsia="Times New Roman" w:hAnsi="Times New Roman" w:cs="Times New Roman"/>
      <w:sz w:val="24"/>
      <w:szCs w:val="24"/>
      <w:lang w:val="en-US" w:eastAsia="en-US"/>
    </w:rPr>
  </w:style>
  <w:style w:type="character" w:customStyle="1" w:styleId="rvts1">
    <w:name w:val="rvts1"/>
    <w:basedOn w:val="DefaultParagraphFont"/>
    <w:rsid w:val="006C365D"/>
  </w:style>
  <w:style w:type="paragraph" w:customStyle="1" w:styleId="StyleBodyTextBefore6pt">
    <w:name w:val="Style Body Text + Before:  6 pt"/>
    <w:basedOn w:val="Normal"/>
    <w:rsid w:val="0010249A"/>
    <w:pPr>
      <w:suppressAutoHyphens/>
      <w:autoSpaceDN w:val="0"/>
      <w:spacing w:after="0" w:line="240" w:lineRule="auto"/>
    </w:pPr>
    <w:rPr>
      <w:rFonts w:ascii="Times New Roman" w:eastAsia="Calibri" w:hAnsi="Times New Roman" w:cs="Times New Roman"/>
      <w:sz w:val="20"/>
      <w:szCs w:val="20"/>
    </w:rPr>
  </w:style>
  <w:style w:type="character" w:customStyle="1" w:styleId="Heading4Char">
    <w:name w:val="Heading 4 Char"/>
    <w:aliases w:val="Sub-Minor Char,4 Char,Subhead C Char,H4 Char,o Char"/>
    <w:basedOn w:val="DefaultParagraphFont"/>
    <w:link w:val="Heading4"/>
    <w:rsid w:val="00AF7B2A"/>
    <w:rPr>
      <w:rFonts w:ascii="Arial" w:eastAsia="SimSun" w:hAnsi="Arial" w:cs="Times New Roman"/>
      <w:bCs/>
      <w:szCs w:val="28"/>
      <w:lang w:val="en-GB" w:eastAsia="en-US"/>
    </w:rPr>
  </w:style>
  <w:style w:type="character" w:customStyle="1" w:styleId="Heading2Char">
    <w:name w:val="Heading 2 Char"/>
    <w:basedOn w:val="DefaultParagraphFont"/>
    <w:link w:val="Heading2"/>
    <w:uiPriority w:val="9"/>
    <w:semiHidden/>
    <w:rsid w:val="008513D2"/>
    <w:rPr>
      <w:rFonts w:asciiTheme="majorHAnsi" w:eastAsiaTheme="majorEastAsia" w:hAnsiTheme="majorHAnsi" w:cstheme="majorBidi"/>
      <w:b/>
      <w:bCs/>
      <w:color w:val="4F81BD" w:themeColor="accent1"/>
      <w:sz w:val="26"/>
      <w:szCs w:val="26"/>
    </w:rPr>
  </w:style>
  <w:style w:type="paragraph" w:customStyle="1" w:styleId="paragraph">
    <w:name w:val="paragraph"/>
    <w:basedOn w:val="Normal"/>
    <w:rsid w:val="00763801"/>
    <w:pPr>
      <w:spacing w:before="100" w:beforeAutospacing="1" w:after="100" w:afterAutospacing="1" w:line="240" w:lineRule="auto"/>
    </w:pPr>
    <w:rPr>
      <w:rFonts w:ascii="Times New Roman" w:eastAsia="Times New Roman" w:hAnsi="Times New Roman" w:cs="Times New Roman"/>
      <w:sz w:val="24"/>
      <w:szCs w:val="24"/>
    </w:rPr>
  </w:style>
  <w:style w:type="paragraph" w:styleId="CommentText">
    <w:name w:val="annotation text"/>
    <w:basedOn w:val="Normal"/>
    <w:link w:val="CommentTextChar"/>
    <w:uiPriority w:val="99"/>
    <w:unhideWhenUsed/>
    <w:rsid w:val="0028067E"/>
    <w:rPr>
      <w:rFonts w:ascii="Calibri" w:eastAsia="Times New Roman" w:hAnsi="Calibri" w:cs="Times New Roman"/>
      <w:sz w:val="20"/>
      <w:szCs w:val="20"/>
      <w:lang w:val="en-US" w:eastAsia="en-US"/>
    </w:rPr>
  </w:style>
  <w:style w:type="character" w:customStyle="1" w:styleId="CommentTextChar">
    <w:name w:val="Comment Text Char"/>
    <w:basedOn w:val="DefaultParagraphFont"/>
    <w:link w:val="CommentText"/>
    <w:uiPriority w:val="99"/>
    <w:rsid w:val="0028067E"/>
    <w:rPr>
      <w:rFonts w:ascii="Calibri" w:eastAsia="Times New Roman" w:hAnsi="Calibri" w:cs="Times New Roman"/>
      <w:sz w:val="20"/>
      <w:szCs w:val="20"/>
      <w:lang w:val="en-US" w:eastAsia="en-US"/>
    </w:rPr>
  </w:style>
  <w:style w:type="paragraph" w:customStyle="1" w:styleId="CaracterCaracter1">
    <w:name w:val="Caracter Caracter1"/>
    <w:basedOn w:val="Normal"/>
    <w:rsid w:val="00B23F16"/>
    <w:pPr>
      <w:spacing w:after="0" w:line="240" w:lineRule="auto"/>
    </w:pPr>
    <w:rPr>
      <w:rFonts w:ascii="Times New Roman" w:eastAsia="Times New Roman" w:hAnsi="Times New Roman" w:cs="Times New Roman"/>
      <w:sz w:val="24"/>
      <w:szCs w:val="24"/>
      <w:lang w:val="pl-PL" w:eastAsia="pl-PL"/>
    </w:rPr>
  </w:style>
  <w:style w:type="paragraph" w:styleId="BalloonText">
    <w:name w:val="Balloon Text"/>
    <w:basedOn w:val="Normal"/>
    <w:link w:val="BalloonTextChar"/>
    <w:uiPriority w:val="99"/>
    <w:semiHidden/>
    <w:unhideWhenUsed/>
    <w:rsid w:val="008F59FE"/>
    <w:pPr>
      <w:spacing w:after="0" w:line="240" w:lineRule="auto"/>
    </w:pPr>
    <w:rPr>
      <w:rFonts w:ascii="Tahoma" w:eastAsia="Times New Roman" w:hAnsi="Tahoma" w:cs="Tahoma"/>
      <w:sz w:val="16"/>
      <w:szCs w:val="16"/>
      <w:lang w:val="en-US" w:eastAsia="en-US"/>
    </w:rPr>
  </w:style>
  <w:style w:type="character" w:customStyle="1" w:styleId="BalloonTextChar">
    <w:name w:val="Balloon Text Char"/>
    <w:basedOn w:val="DefaultParagraphFont"/>
    <w:link w:val="BalloonText"/>
    <w:uiPriority w:val="99"/>
    <w:semiHidden/>
    <w:rsid w:val="008F59FE"/>
    <w:rPr>
      <w:rFonts w:ascii="Tahoma" w:eastAsia="Times New Roman" w:hAnsi="Tahoma" w:cs="Tahoma"/>
      <w:sz w:val="16"/>
      <w:szCs w:val="16"/>
      <w:lang w:val="en-US" w:eastAsia="en-US"/>
    </w:rPr>
  </w:style>
  <w:style w:type="character" w:styleId="CommentReference">
    <w:name w:val="annotation reference"/>
    <w:uiPriority w:val="99"/>
    <w:semiHidden/>
    <w:unhideWhenUsed/>
    <w:rsid w:val="00171A19"/>
    <w:rPr>
      <w:sz w:val="16"/>
      <w:szCs w:val="16"/>
    </w:rPr>
  </w:style>
  <w:style w:type="character" w:customStyle="1" w:styleId="l5def1">
    <w:name w:val="l5def1"/>
    <w:rsid w:val="00724C5D"/>
    <w:rPr>
      <w:rFonts w:ascii="Arial" w:hAnsi="Arial" w:cs="Arial" w:hint="default"/>
      <w:color w:val="000000"/>
      <w:sz w:val="26"/>
      <w:szCs w:val="26"/>
    </w:rPr>
  </w:style>
  <w:style w:type="paragraph" w:customStyle="1" w:styleId="CaracterCaracter10">
    <w:name w:val="Caracter Caracter1"/>
    <w:basedOn w:val="Normal"/>
    <w:rsid w:val="00326DEC"/>
    <w:pPr>
      <w:spacing w:after="0" w:line="240" w:lineRule="auto"/>
    </w:pPr>
    <w:rPr>
      <w:rFonts w:ascii="Times New Roman" w:eastAsia="Times New Roman" w:hAnsi="Times New Roman" w:cs="Times New Roman"/>
      <w:sz w:val="24"/>
      <w:szCs w:val="24"/>
      <w:lang w:val="pl-PL" w:eastAsia="pl-PL"/>
    </w:rPr>
  </w:style>
  <w:style w:type="paragraph" w:styleId="Header">
    <w:name w:val="header"/>
    <w:basedOn w:val="Normal"/>
    <w:link w:val="HeaderChar"/>
    <w:rsid w:val="00326DEC"/>
    <w:pPr>
      <w:tabs>
        <w:tab w:val="center" w:pos="4536"/>
        <w:tab w:val="right" w:pos="9072"/>
      </w:tabs>
      <w:spacing w:after="0" w:line="240" w:lineRule="auto"/>
    </w:pPr>
    <w:rPr>
      <w:rFonts w:ascii="Times New Roman" w:eastAsia="Times New Roman" w:hAnsi="Times New Roman" w:cs="Times New Roman"/>
      <w:sz w:val="24"/>
      <w:szCs w:val="24"/>
      <w:lang w:val="en-US" w:eastAsia="en-US"/>
    </w:rPr>
  </w:style>
  <w:style w:type="character" w:customStyle="1" w:styleId="HeaderChar">
    <w:name w:val="Header Char"/>
    <w:basedOn w:val="DefaultParagraphFont"/>
    <w:link w:val="Header"/>
    <w:rsid w:val="00326DEC"/>
    <w:rPr>
      <w:rFonts w:ascii="Times New Roman" w:eastAsia="Times New Roman" w:hAnsi="Times New Roman" w:cs="Times New Roman"/>
      <w:sz w:val="24"/>
      <w:szCs w:val="24"/>
      <w:lang w:val="en-US" w:eastAsia="en-US"/>
    </w:rPr>
  </w:style>
  <w:style w:type="paragraph" w:customStyle="1" w:styleId="number">
    <w:name w:val="number"/>
    <w:basedOn w:val="Normal"/>
    <w:rsid w:val="00326DE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86505D"/>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Hyperlink">
    <w:name w:val="Hyperlink"/>
    <w:basedOn w:val="DefaultParagraphFont"/>
    <w:uiPriority w:val="99"/>
    <w:semiHidden/>
    <w:unhideWhenUsed/>
    <w:rsid w:val="008E4818"/>
    <w:rPr>
      <w:color w:val="0000FF"/>
      <w:u w:val="single"/>
    </w:rPr>
  </w:style>
  <w:style w:type="paragraph" w:styleId="Footer">
    <w:name w:val="footer"/>
    <w:basedOn w:val="Normal"/>
    <w:link w:val="FooterChar"/>
    <w:uiPriority w:val="99"/>
    <w:unhideWhenUsed/>
    <w:rsid w:val="000023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23C0"/>
  </w:style>
  <w:style w:type="paragraph" w:customStyle="1" w:styleId="CaracterCaracter11">
    <w:name w:val="Caracter Caracter1"/>
    <w:basedOn w:val="Normal"/>
    <w:rsid w:val="00A51806"/>
    <w:pPr>
      <w:spacing w:after="0" w:line="240" w:lineRule="auto"/>
    </w:pPr>
    <w:rPr>
      <w:rFonts w:ascii="Times New Roman" w:eastAsia="Times New Roman" w:hAnsi="Times New Roman" w:cs="Times New Roman"/>
      <w:sz w:val="24"/>
      <w:szCs w:val="24"/>
      <w:lang w:val="pl-PL" w:eastAsia="pl-PL"/>
    </w:rPr>
  </w:style>
  <w:style w:type="paragraph" w:styleId="NormalWeb">
    <w:name w:val="Normal (Web)"/>
    <w:basedOn w:val="Normal"/>
    <w:uiPriority w:val="99"/>
    <w:unhideWhenUsed/>
    <w:rsid w:val="000F390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alineat">
    <w:name w:val="alineat"/>
    <w:basedOn w:val="Normal"/>
    <w:rsid w:val="00740DA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D85424"/>
    <w:rPr>
      <w:rFonts w:asciiTheme="majorHAnsi" w:eastAsiaTheme="majorEastAsia" w:hAnsiTheme="majorHAnsi" w:cstheme="majorBidi"/>
      <w:color w:val="365F91" w:themeColor="accent1" w:themeShade="BF"/>
    </w:rPr>
  </w:style>
  <w:style w:type="character" w:customStyle="1" w:styleId="spctbdy">
    <w:name w:val="s_pct_bdy"/>
    <w:basedOn w:val="DefaultParagraphFont"/>
    <w:rsid w:val="00D54A08"/>
    <w:rPr>
      <w:rFonts w:ascii="Verdana" w:hAnsi="Verdana" w:hint="default"/>
      <w:b w:val="0"/>
      <w:bCs w:val="0"/>
      <w:color w:val="000000"/>
      <w:sz w:val="20"/>
      <w:szCs w:val="20"/>
      <w:shd w:val="clear" w:color="auto" w:fill="FFFFFF"/>
    </w:rPr>
  </w:style>
  <w:style w:type="paragraph" w:styleId="BodyText">
    <w:name w:val="Body Text"/>
    <w:basedOn w:val="Normal"/>
    <w:link w:val="BodyTextChar"/>
    <w:rsid w:val="001278E9"/>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1278E9"/>
    <w:rPr>
      <w:rFonts w:ascii="Times New Roman" w:eastAsia="Times New Roman" w:hAnsi="Times New Roman" w:cs="Times New Roman"/>
      <w:sz w:val="24"/>
      <w:szCs w:val="24"/>
      <w:lang w:val="en-US" w:eastAsia="en-US"/>
    </w:rPr>
  </w:style>
  <w:style w:type="paragraph" w:customStyle="1" w:styleId="Articol">
    <w:name w:val="Articol"/>
    <w:basedOn w:val="Normal"/>
    <w:rsid w:val="004458AB"/>
    <w:pPr>
      <w:numPr>
        <w:numId w:val="39"/>
      </w:numPr>
      <w:tabs>
        <w:tab w:val="left" w:pos="426"/>
        <w:tab w:val="left" w:pos="851"/>
      </w:tabs>
      <w:spacing w:before="120" w:after="120" w:line="240" w:lineRule="auto"/>
      <w:jc w:val="both"/>
    </w:pPr>
    <w:rPr>
      <w:rFonts w:ascii="Times New Roman" w:eastAsia="Swiss911 XCm BT"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47371">
      <w:bodyDiv w:val="1"/>
      <w:marLeft w:val="0"/>
      <w:marRight w:val="0"/>
      <w:marTop w:val="0"/>
      <w:marBottom w:val="0"/>
      <w:divBdr>
        <w:top w:val="none" w:sz="0" w:space="0" w:color="auto"/>
        <w:left w:val="none" w:sz="0" w:space="0" w:color="auto"/>
        <w:bottom w:val="none" w:sz="0" w:space="0" w:color="auto"/>
        <w:right w:val="none" w:sz="0" w:space="0" w:color="auto"/>
      </w:divBdr>
      <w:divsChild>
        <w:div w:id="1180201458">
          <w:marLeft w:val="0"/>
          <w:marRight w:val="0"/>
          <w:marTop w:val="0"/>
          <w:marBottom w:val="0"/>
          <w:divBdr>
            <w:top w:val="none" w:sz="0" w:space="0" w:color="auto"/>
            <w:left w:val="none" w:sz="0" w:space="0" w:color="auto"/>
            <w:bottom w:val="none" w:sz="0" w:space="0" w:color="auto"/>
            <w:right w:val="none" w:sz="0" w:space="0" w:color="auto"/>
          </w:divBdr>
        </w:div>
      </w:divsChild>
    </w:div>
    <w:div w:id="777915216">
      <w:bodyDiv w:val="1"/>
      <w:marLeft w:val="0"/>
      <w:marRight w:val="0"/>
      <w:marTop w:val="0"/>
      <w:marBottom w:val="0"/>
      <w:divBdr>
        <w:top w:val="none" w:sz="0" w:space="0" w:color="auto"/>
        <w:left w:val="none" w:sz="0" w:space="0" w:color="auto"/>
        <w:bottom w:val="none" w:sz="0" w:space="0" w:color="auto"/>
        <w:right w:val="none" w:sz="0" w:space="0" w:color="auto"/>
      </w:divBdr>
      <w:divsChild>
        <w:div w:id="1473718886">
          <w:marLeft w:val="0"/>
          <w:marRight w:val="0"/>
          <w:marTop w:val="0"/>
          <w:marBottom w:val="0"/>
          <w:divBdr>
            <w:top w:val="none" w:sz="0" w:space="0" w:color="auto"/>
            <w:left w:val="none" w:sz="0" w:space="0" w:color="auto"/>
            <w:bottom w:val="none" w:sz="0" w:space="0" w:color="auto"/>
            <w:right w:val="none" w:sz="0" w:space="0" w:color="auto"/>
          </w:divBdr>
        </w:div>
      </w:divsChild>
    </w:div>
    <w:div w:id="2048874891">
      <w:bodyDiv w:val="1"/>
      <w:marLeft w:val="0"/>
      <w:marRight w:val="0"/>
      <w:marTop w:val="0"/>
      <w:marBottom w:val="0"/>
      <w:divBdr>
        <w:top w:val="none" w:sz="0" w:space="0" w:color="auto"/>
        <w:left w:val="none" w:sz="0" w:space="0" w:color="auto"/>
        <w:bottom w:val="none" w:sz="0" w:space="0" w:color="auto"/>
        <w:right w:val="none" w:sz="0" w:space="0" w:color="auto"/>
      </w:divBdr>
      <w:divsChild>
        <w:div w:id="17494957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8ED4C-1132-4087-A616-D3C134666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8821</Words>
  <Characters>50286</Characters>
  <Application>Microsoft Office Word</Application>
  <DocSecurity>0</DocSecurity>
  <Lines>419</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DANA</dc:creator>
  <cp:keywords/>
  <dc:description/>
  <cp:lastModifiedBy>Gabriela MUNTEANU</cp:lastModifiedBy>
  <cp:revision>3</cp:revision>
  <dcterms:created xsi:type="dcterms:W3CDTF">2020-12-04T10:28:00Z</dcterms:created>
  <dcterms:modified xsi:type="dcterms:W3CDTF">2020-12-04T10:29:00Z</dcterms:modified>
</cp:coreProperties>
</file>